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r>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重点急性传染病监测点的设置</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重点急性传染病健康教育</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1.流行性感冒</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2.人感染禽流感</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3.霍乱</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4.病毒感染性腹泻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I.轮状病毒感染性腹泻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II.诺如病毒感染性腹泻</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5.手足口病</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6.登革热</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7.流行性出血热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8.布鲁氏菌病</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湘潭市重点急性传染病监测点</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9"/>
        <w:gridCol w:w="2642"/>
        <w:gridCol w:w="3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监测病种</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监测点级别</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项目单位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钩体病</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国家级</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湘潭县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狂犬病</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省级</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湘乡市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流感</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国家级</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湘潭市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流感</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国家级</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湘潭市中心医院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流感</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国家级</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湘潭县人民医院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手足口病</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省级</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湘潭市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霍乱</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省级</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湘潭市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人禽流感、SARS</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省级</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湘潭市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登革热</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省级</w:t>
            </w:r>
          </w:p>
        </w:tc>
        <w:tc>
          <w:tcPr>
            <w:tcW w:w="17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湘潭市</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723" w:firstLineChars="20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r>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t>流行性感冒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2060"/>
          <w:sz w:val="32"/>
          <w:szCs w:val="32"/>
        </w:rPr>
      </w:pPr>
      <w:r>
        <w:rPr>
          <w:rFonts w:hint="eastAsia" w:ascii="仿宋_GB2312" w:hAnsi="仿宋_GB2312" w:eastAsia="仿宋_GB2312" w:cs="仿宋_GB2312"/>
          <w:i w:val="0"/>
          <w:iCs w:val="0"/>
          <w:caps w:val="0"/>
          <w:color w:val="002060"/>
          <w:spacing w:val="0"/>
          <w:kern w:val="0"/>
          <w:sz w:val="32"/>
          <w:szCs w:val="32"/>
          <w:lang w:val="en-US" w:eastAsia="zh-CN" w:bidi="ar"/>
        </w:rPr>
        <w:t>简称“流感”，是由流感病毒引起的一种传染性强、传播速度快的急性呼吸道传染病。流感病毒分A、B、C、D型，A型可引起暴发流行，B型可引起局部暴发，C型散发为主，一般不引起流行，D型目前无感染人类的报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2060"/>
          <w:sz w:val="32"/>
          <w:szCs w:val="32"/>
        </w:rPr>
      </w:pPr>
      <w:r>
        <w:rPr>
          <w:rFonts w:hint="eastAsia" w:ascii="仿宋_GB2312" w:hAnsi="仿宋_GB2312" w:eastAsia="仿宋_GB2312" w:cs="仿宋_GB2312"/>
          <w:b/>
          <w:bCs/>
          <w:i w:val="0"/>
          <w:iCs w:val="0"/>
          <w:caps w:val="0"/>
          <w:color w:val="002060"/>
          <w:spacing w:val="0"/>
          <w:kern w:val="0"/>
          <w:sz w:val="32"/>
          <w:szCs w:val="32"/>
          <w:lang w:val="en-US" w:eastAsia="zh-CN" w:bidi="ar"/>
        </w:rPr>
        <w:t>传播途径：</w:t>
      </w:r>
      <w:r>
        <w:rPr>
          <w:rFonts w:hint="eastAsia" w:ascii="仿宋_GB2312" w:hAnsi="仿宋_GB2312" w:eastAsia="仿宋_GB2312" w:cs="仿宋_GB2312"/>
          <w:i w:val="0"/>
          <w:iCs w:val="0"/>
          <w:caps w:val="0"/>
          <w:color w:val="002060"/>
          <w:spacing w:val="0"/>
          <w:kern w:val="0"/>
          <w:sz w:val="32"/>
          <w:szCs w:val="32"/>
          <w:lang w:val="en-US" w:eastAsia="zh-CN" w:bidi="ar"/>
        </w:rPr>
        <w:t>主要通过打喷嚏和咳嗽等飞沫传播，也可经口腔、鼻腔、眼睛等黏膜直接或间接接触传播。接触被病毒污染的物品也可引起感染。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寰蒋闆呴粦" w:hAnsi="寰蒋闆呴粦" w:eastAsia="寰蒋闆呴粦" w:cs="寰蒋闆呴粦"/>
          <w:color w:val="002060"/>
          <w:sz w:val="31"/>
          <w:szCs w:val="31"/>
        </w:rPr>
      </w:pPr>
      <w:r>
        <w:rPr>
          <w:rFonts w:hint="eastAsia" w:ascii="仿宋_GB2312" w:hAnsi="仿宋_GB2312" w:eastAsia="仿宋_GB2312" w:cs="仿宋_GB2312"/>
          <w:b/>
          <w:bCs/>
          <w:i w:val="0"/>
          <w:iCs w:val="0"/>
          <w:caps w:val="0"/>
          <w:color w:val="002060"/>
          <w:spacing w:val="0"/>
          <w:kern w:val="0"/>
          <w:sz w:val="32"/>
          <w:szCs w:val="32"/>
          <w:lang w:val="en-US" w:eastAsia="zh-CN" w:bidi="ar"/>
        </w:rPr>
        <w:t>临床表现：</w:t>
      </w:r>
      <w:r>
        <w:rPr>
          <w:rFonts w:hint="eastAsia" w:ascii="仿宋_GB2312" w:hAnsi="仿宋_GB2312" w:eastAsia="仿宋_GB2312" w:cs="仿宋_GB2312"/>
          <w:i w:val="0"/>
          <w:iCs w:val="0"/>
          <w:caps w:val="0"/>
          <w:color w:val="002060"/>
          <w:spacing w:val="0"/>
          <w:kern w:val="0"/>
          <w:sz w:val="32"/>
          <w:szCs w:val="32"/>
          <w:lang w:val="en-US" w:eastAsia="zh-CN" w:bidi="ar"/>
        </w:rPr>
        <w:t>主要表现为发热、头痛、肌痛和全身不适，体温可达39℃-40℃，可有畏寒、寒战，多伴全身肌肉关节酸痛、乏力、食欲减退等全身症状，常有咽喉痛、干咳，可有鼻塞、流涕、胸骨后不适等。颜面潮红，眼结膜充血。感染乙型流感的儿童，部分以呕吐、腹痛、腹泻为特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易感人群：</w:t>
      </w:r>
      <w:r>
        <w:rPr>
          <w:rFonts w:hint="eastAsia" w:ascii="仿宋_GB2312" w:hAnsi="仿宋_GB2312" w:eastAsia="仿宋_GB2312" w:cs="仿宋_GB2312"/>
          <w:i w:val="0"/>
          <w:iCs w:val="0"/>
          <w:caps w:val="0"/>
          <w:color w:val="002060"/>
          <w:spacing w:val="0"/>
          <w:kern w:val="0"/>
          <w:sz w:val="32"/>
          <w:szCs w:val="32"/>
          <w:lang w:val="en-US" w:eastAsia="zh-CN" w:bidi="ar"/>
        </w:rPr>
        <w:t>人群普遍易感。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重症高危人群：</w:t>
      </w:r>
      <w:r>
        <w:rPr>
          <w:rFonts w:hint="eastAsia" w:ascii="仿宋_GB2312" w:hAnsi="仿宋_GB2312" w:eastAsia="仿宋_GB2312" w:cs="仿宋_GB2312"/>
          <w:i w:val="0"/>
          <w:iCs w:val="0"/>
          <w:caps w:val="0"/>
          <w:color w:val="002060"/>
          <w:spacing w:val="0"/>
          <w:kern w:val="0"/>
          <w:sz w:val="32"/>
          <w:szCs w:val="32"/>
          <w:lang w:val="en-US" w:eastAsia="zh-CN" w:bidi="ar"/>
        </w:rPr>
        <w:t>老年人、儿童、有基础疾病者是流感的重症高危人群，感染后容易出现继发性肺炎等并发症，甚至导致死亡。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潜伏期：</w:t>
      </w:r>
      <w:r>
        <w:rPr>
          <w:rFonts w:hint="eastAsia" w:ascii="仿宋_GB2312" w:hAnsi="仿宋_GB2312" w:eastAsia="仿宋_GB2312" w:cs="仿宋_GB2312"/>
          <w:i w:val="0"/>
          <w:iCs w:val="0"/>
          <w:caps w:val="0"/>
          <w:color w:val="002060"/>
          <w:spacing w:val="0"/>
          <w:kern w:val="0"/>
          <w:sz w:val="32"/>
          <w:szCs w:val="32"/>
          <w:lang w:val="en-US" w:eastAsia="zh-CN" w:bidi="ar"/>
        </w:rPr>
        <w:t>一般为</w:t>
      </w:r>
      <w:r>
        <w:rPr>
          <w:rFonts w:hint="default" w:ascii="仿宋_GB2312" w:hAnsi="仿宋_GB2312" w:eastAsia="仿宋_GB2312" w:cs="仿宋_GB2312"/>
          <w:i w:val="0"/>
          <w:iCs w:val="0"/>
          <w:caps w:val="0"/>
          <w:color w:val="002060"/>
          <w:spacing w:val="0"/>
          <w:kern w:val="0"/>
          <w:sz w:val="32"/>
          <w:szCs w:val="32"/>
          <w:lang w:val="en-US" w:eastAsia="zh-CN" w:bidi="ar"/>
        </w:rPr>
        <w:t>1-3</w:t>
      </w:r>
      <w:r>
        <w:rPr>
          <w:rFonts w:hint="eastAsia" w:ascii="仿宋_GB2312" w:hAnsi="仿宋_GB2312" w:eastAsia="仿宋_GB2312" w:cs="仿宋_GB2312"/>
          <w:i w:val="0"/>
          <w:iCs w:val="0"/>
          <w:caps w:val="0"/>
          <w:color w:val="002060"/>
          <w:spacing w:val="0"/>
          <w:kern w:val="0"/>
          <w:sz w:val="32"/>
          <w:szCs w:val="32"/>
          <w:lang w:val="en-US" w:eastAsia="zh-CN" w:bidi="ar"/>
        </w:rPr>
        <w:t>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传染期：</w:t>
      </w:r>
      <w:r>
        <w:rPr>
          <w:rFonts w:hint="eastAsia" w:ascii="仿宋_GB2312" w:hAnsi="仿宋_GB2312" w:eastAsia="仿宋_GB2312" w:cs="仿宋_GB2312"/>
          <w:i w:val="0"/>
          <w:iCs w:val="0"/>
          <w:caps w:val="0"/>
          <w:color w:val="002060"/>
          <w:spacing w:val="0"/>
          <w:kern w:val="0"/>
          <w:sz w:val="32"/>
          <w:szCs w:val="32"/>
          <w:lang w:val="en-US" w:eastAsia="zh-CN" w:bidi="ar"/>
        </w:rPr>
        <w:t>成人病后</w:t>
      </w:r>
      <w:r>
        <w:rPr>
          <w:rFonts w:hint="default" w:ascii="仿宋_GB2312" w:hAnsi="仿宋_GB2312" w:eastAsia="仿宋_GB2312" w:cs="仿宋_GB2312"/>
          <w:i w:val="0"/>
          <w:iCs w:val="0"/>
          <w:caps w:val="0"/>
          <w:color w:val="002060"/>
          <w:spacing w:val="0"/>
          <w:kern w:val="0"/>
          <w:sz w:val="32"/>
          <w:szCs w:val="32"/>
          <w:lang w:val="en-US" w:eastAsia="zh-CN" w:bidi="ar"/>
        </w:rPr>
        <w:t>3-5</w:t>
      </w:r>
      <w:r>
        <w:rPr>
          <w:rFonts w:hint="eastAsia" w:ascii="仿宋_GB2312" w:hAnsi="仿宋_GB2312" w:eastAsia="仿宋_GB2312" w:cs="仿宋_GB2312"/>
          <w:i w:val="0"/>
          <w:iCs w:val="0"/>
          <w:caps w:val="0"/>
          <w:color w:val="002060"/>
          <w:spacing w:val="0"/>
          <w:kern w:val="0"/>
          <w:sz w:val="32"/>
          <w:szCs w:val="32"/>
          <w:lang w:val="en-US" w:eastAsia="zh-CN" w:bidi="ar"/>
        </w:rPr>
        <w:t>天，幼儿可达</w:t>
      </w:r>
      <w:r>
        <w:rPr>
          <w:rFonts w:hint="default" w:ascii="仿宋_GB2312" w:hAnsi="仿宋_GB2312" w:eastAsia="仿宋_GB2312" w:cs="仿宋_GB2312"/>
          <w:i w:val="0"/>
          <w:iCs w:val="0"/>
          <w:caps w:val="0"/>
          <w:color w:val="002060"/>
          <w:spacing w:val="0"/>
          <w:kern w:val="0"/>
          <w:sz w:val="32"/>
          <w:szCs w:val="32"/>
          <w:lang w:val="en-US" w:eastAsia="zh-CN" w:bidi="ar"/>
        </w:rPr>
        <w:t>7</w:t>
      </w:r>
      <w:r>
        <w:rPr>
          <w:rFonts w:hint="eastAsia" w:ascii="仿宋_GB2312" w:hAnsi="仿宋_GB2312" w:eastAsia="仿宋_GB2312" w:cs="仿宋_GB2312"/>
          <w:i w:val="0"/>
          <w:iCs w:val="0"/>
          <w:caps w:val="0"/>
          <w:color w:val="002060"/>
          <w:spacing w:val="0"/>
          <w:kern w:val="0"/>
          <w:sz w:val="32"/>
          <w:szCs w:val="32"/>
          <w:lang w:val="en-US" w:eastAsia="zh-CN" w:bidi="ar"/>
        </w:rPr>
        <w:t>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隔离期：</w:t>
      </w:r>
      <w:r>
        <w:rPr>
          <w:rFonts w:hint="eastAsia" w:ascii="仿宋_GB2312" w:hAnsi="仿宋_GB2312" w:eastAsia="仿宋_GB2312" w:cs="仿宋_GB2312"/>
          <w:i w:val="0"/>
          <w:iCs w:val="0"/>
          <w:caps w:val="0"/>
          <w:color w:val="002060"/>
          <w:spacing w:val="0"/>
          <w:kern w:val="0"/>
          <w:sz w:val="32"/>
          <w:szCs w:val="32"/>
          <w:lang w:val="en-US" w:eastAsia="zh-CN" w:bidi="ar"/>
        </w:rPr>
        <w:t>依据《传染病学》（第9版），隔离期应为病后</w:t>
      </w: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周或退热后2日。在此期间，病人应配合隔离治疗。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预防措施：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、市民平日应合理膳食，适量运动，保证充足睡眠，提高自身抵抗力；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、居室和办公场所要保持卫生清洁，经常通风换气，保持空气清新；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、外出回来或接触过公用物品后要及时洗净双手；少去人多拥挤、通风不良的公共场所；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、打喷嚏或咳嗽时注意避开他人，用纸巾或手肘等遮挡口鼻，并将纸巾及时丢弃在有盖的垃圾桶中；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5</w:t>
      </w:r>
      <w:r>
        <w:rPr>
          <w:rFonts w:hint="eastAsia" w:ascii="仿宋_GB2312" w:hAnsi="仿宋_GB2312" w:eastAsia="仿宋_GB2312" w:cs="仿宋_GB2312"/>
          <w:i w:val="0"/>
          <w:iCs w:val="0"/>
          <w:caps w:val="0"/>
          <w:color w:val="002060"/>
          <w:spacing w:val="0"/>
          <w:kern w:val="0"/>
          <w:sz w:val="32"/>
          <w:szCs w:val="32"/>
          <w:lang w:val="en-US" w:eastAsia="zh-CN" w:bidi="ar"/>
        </w:rPr>
        <w:t>、接种流感疫苗可有效预防相应亚型的流感病毒感染；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6</w:t>
      </w:r>
      <w:r>
        <w:rPr>
          <w:rFonts w:hint="eastAsia" w:ascii="仿宋_GB2312" w:hAnsi="仿宋_GB2312" w:eastAsia="仿宋_GB2312" w:cs="仿宋_GB2312"/>
          <w:i w:val="0"/>
          <w:iCs w:val="0"/>
          <w:caps w:val="0"/>
          <w:color w:val="002060"/>
          <w:spacing w:val="0"/>
          <w:kern w:val="0"/>
          <w:sz w:val="32"/>
          <w:szCs w:val="32"/>
          <w:lang w:val="en-US" w:eastAsia="zh-CN" w:bidi="ar"/>
        </w:rPr>
        <w:t>、一旦出现发热、咽痛、咳嗽等流感样症状，应戴上口罩及时就诊，避免去工作或学习场所，以免对周围健康人群造成影响。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7</w:t>
      </w:r>
      <w:r>
        <w:rPr>
          <w:rFonts w:hint="eastAsia" w:ascii="仿宋_GB2312" w:hAnsi="仿宋_GB2312" w:eastAsia="仿宋_GB2312" w:cs="仿宋_GB2312"/>
          <w:i w:val="0"/>
          <w:iCs w:val="0"/>
          <w:caps w:val="0"/>
          <w:color w:val="002060"/>
          <w:spacing w:val="0"/>
          <w:kern w:val="0"/>
          <w:sz w:val="32"/>
          <w:szCs w:val="32"/>
          <w:lang w:val="en-US" w:eastAsia="zh-CN" w:bidi="ar"/>
        </w:rPr>
        <w:t>、集体单位内出现多例流感样病例，建议患者停课或停工。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723" w:firstLineChars="200"/>
        <w:jc w:val="both"/>
        <w:textAlignment w:val="auto"/>
        <w:rPr>
          <w:rFonts w:hint="eastAsia" w:ascii="方正小标宋简体" w:hAnsi="方正小标宋简体" w:eastAsia="方正小标宋简体" w:cs="方正小标宋简体"/>
          <w:b/>
          <w:bCs/>
          <w:i w:val="0"/>
          <w:iCs w:val="0"/>
          <w:caps w:val="0"/>
          <w:color w:val="002060"/>
          <w:spacing w:val="0"/>
          <w:kern w:val="0"/>
          <w:sz w:val="36"/>
          <w:szCs w:val="36"/>
          <w:lang w:val="en-US" w:eastAsia="zh-CN" w:bidi="ar"/>
        </w:rPr>
      </w:pPr>
      <w:r>
        <w:rPr>
          <w:rFonts w:hint="default" w:ascii="方正小标宋简体" w:hAnsi="方正小标宋简体" w:eastAsia="方正小标宋简体" w:cs="方正小标宋简体"/>
          <w:b/>
          <w:bCs/>
          <w:i w:val="0"/>
          <w:iCs w:val="0"/>
          <w:caps w:val="0"/>
          <w:color w:val="002060"/>
          <w:spacing w:val="0"/>
          <w:kern w:val="0"/>
          <w:sz w:val="36"/>
          <w:szCs w:val="36"/>
          <w:lang w:val="en-US" w:eastAsia="zh-CN" w:bidi="ar"/>
        </w:rPr>
        <w:t>人感染禽流感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i w:val="0"/>
          <w:iCs w:val="0"/>
          <w:caps w:val="0"/>
          <w:color w:val="002060"/>
          <w:spacing w:val="0"/>
          <w:kern w:val="0"/>
          <w:sz w:val="32"/>
          <w:szCs w:val="32"/>
          <w:lang w:val="en-US" w:eastAsia="zh-CN" w:bidi="ar"/>
        </w:rPr>
        <w:t>人感染禽流感是由甲型流感病毒某些感染禽类亚型中的一些毒株引起的急性呼吸道传染病。常见的有</w:t>
      </w:r>
      <w:r>
        <w:rPr>
          <w:rFonts w:hint="default" w:ascii="仿宋_GB2312" w:hAnsi="仿宋_GB2312" w:eastAsia="仿宋_GB2312" w:cs="仿宋_GB2312"/>
          <w:i w:val="0"/>
          <w:iCs w:val="0"/>
          <w:caps w:val="0"/>
          <w:color w:val="002060"/>
          <w:spacing w:val="0"/>
          <w:kern w:val="0"/>
          <w:sz w:val="32"/>
          <w:szCs w:val="32"/>
          <w:lang w:val="en-US" w:eastAsia="zh-CN" w:bidi="ar"/>
        </w:rPr>
        <w:t>H5N1</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H7N9</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H5N6</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H10N8</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H9N2</w:t>
      </w:r>
      <w:r>
        <w:rPr>
          <w:rFonts w:hint="eastAsia" w:ascii="仿宋_GB2312" w:hAnsi="仿宋_GB2312" w:eastAsia="仿宋_GB2312" w:cs="仿宋_GB2312"/>
          <w:i w:val="0"/>
          <w:iCs w:val="0"/>
          <w:caps w:val="0"/>
          <w:color w:val="002060"/>
          <w:spacing w:val="0"/>
          <w:kern w:val="0"/>
          <w:sz w:val="32"/>
          <w:szCs w:val="32"/>
          <w:lang w:val="en-US" w:eastAsia="zh-CN" w:bidi="ar"/>
        </w:rPr>
        <w:t>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传播途径：</w:t>
      </w:r>
      <w:r>
        <w:rPr>
          <w:rFonts w:hint="eastAsia" w:ascii="仿宋_GB2312" w:hAnsi="仿宋_GB2312" w:eastAsia="仿宋_GB2312" w:cs="仿宋_GB2312"/>
          <w:i w:val="0"/>
          <w:iCs w:val="0"/>
          <w:caps w:val="0"/>
          <w:color w:val="002060"/>
          <w:spacing w:val="0"/>
          <w:kern w:val="0"/>
          <w:sz w:val="32"/>
          <w:szCs w:val="32"/>
          <w:lang w:val="en-US" w:eastAsia="zh-CN" w:bidi="ar"/>
        </w:rPr>
        <w:t>主要传染源为患禽流感或携带禽流感病毒的鸡、鸭、鹅等家禽，其他禽类也可为传染源。主要通过呼吸道、消化道传播，也可通过密切接触感染的禽类及其分泌物、排泄物，受病毒污染的水等被感染，目前尚无证据表明人与人之间可传染禽流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b/>
          <w:bCs/>
          <w:i w:val="0"/>
          <w:iCs w:val="0"/>
          <w:caps w:val="0"/>
          <w:color w:val="002060"/>
          <w:spacing w:val="0"/>
          <w:kern w:val="0"/>
          <w:sz w:val="32"/>
          <w:szCs w:val="32"/>
          <w:lang w:val="en-US" w:eastAsia="zh-CN" w:bidi="ar"/>
        </w:rPr>
        <w:t>临床表现：</w:t>
      </w:r>
      <w:r>
        <w:rPr>
          <w:rFonts w:hint="default" w:ascii="仿宋_GB2312" w:hAnsi="仿宋_GB2312" w:eastAsia="仿宋_GB2312" w:cs="仿宋_GB2312"/>
          <w:i w:val="0"/>
          <w:iCs w:val="0"/>
          <w:caps w:val="0"/>
          <w:color w:val="002060"/>
          <w:spacing w:val="0"/>
          <w:kern w:val="0"/>
          <w:sz w:val="32"/>
          <w:szCs w:val="32"/>
          <w:lang w:val="en-US" w:eastAsia="zh-CN" w:bidi="ar"/>
        </w:rPr>
        <w:t>主要表现为高热、咳嗽和呼吸急促，病情轻重不一，严重者可致败血症、休克、多脏器功能衰竭等多种并发症而致人死亡。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潜伏期：</w:t>
      </w:r>
      <w:r>
        <w:rPr>
          <w:rFonts w:hint="default" w:ascii="仿宋_GB2312" w:hAnsi="仿宋_GB2312" w:eastAsia="仿宋_GB2312" w:cs="仿宋_GB2312"/>
          <w:i w:val="0"/>
          <w:iCs w:val="0"/>
          <w:caps w:val="0"/>
          <w:color w:val="002060"/>
          <w:spacing w:val="0"/>
          <w:kern w:val="0"/>
          <w:sz w:val="32"/>
          <w:szCs w:val="32"/>
          <w:lang w:val="en-US" w:eastAsia="zh-CN" w:bidi="ar"/>
        </w:rPr>
        <w:t> </w:t>
      </w:r>
      <w:r>
        <w:rPr>
          <w:rFonts w:hint="eastAsia" w:ascii="仿宋_GB2312" w:hAnsi="仿宋_GB2312" w:eastAsia="仿宋_GB2312" w:cs="仿宋_GB2312"/>
          <w:i w:val="0"/>
          <w:iCs w:val="0"/>
          <w:caps w:val="0"/>
          <w:color w:val="002060"/>
          <w:spacing w:val="0"/>
          <w:kern w:val="0"/>
          <w:sz w:val="32"/>
          <w:szCs w:val="32"/>
          <w:lang w:val="en-US" w:eastAsia="zh-CN" w:bidi="ar"/>
        </w:rPr>
        <w:t>一般在</w:t>
      </w:r>
      <w:r>
        <w:rPr>
          <w:rFonts w:hint="default" w:ascii="仿宋_GB2312" w:hAnsi="仿宋_GB2312" w:eastAsia="仿宋_GB2312" w:cs="仿宋_GB2312"/>
          <w:i w:val="0"/>
          <w:iCs w:val="0"/>
          <w:caps w:val="0"/>
          <w:color w:val="002060"/>
          <w:spacing w:val="0"/>
          <w:kern w:val="0"/>
          <w:sz w:val="32"/>
          <w:szCs w:val="32"/>
          <w:lang w:val="en-US" w:eastAsia="zh-CN" w:bidi="ar"/>
        </w:rPr>
        <w:t>7</w:t>
      </w:r>
      <w:r>
        <w:rPr>
          <w:rFonts w:hint="eastAsia" w:ascii="仿宋_GB2312" w:hAnsi="仿宋_GB2312" w:eastAsia="仿宋_GB2312" w:cs="仿宋_GB2312"/>
          <w:i w:val="0"/>
          <w:iCs w:val="0"/>
          <w:caps w:val="0"/>
          <w:color w:val="002060"/>
          <w:spacing w:val="0"/>
          <w:kern w:val="0"/>
          <w:sz w:val="32"/>
          <w:szCs w:val="32"/>
          <w:lang w:val="en-US" w:eastAsia="zh-CN" w:bidi="ar"/>
        </w:rPr>
        <w:t>天以内，多为</w:t>
      </w:r>
      <w:r>
        <w:rPr>
          <w:rFonts w:hint="default" w:ascii="仿宋_GB2312" w:hAnsi="仿宋_GB2312" w:eastAsia="仿宋_GB2312" w:cs="仿宋_GB2312"/>
          <w:i w:val="0"/>
          <w:iCs w:val="0"/>
          <w:caps w:val="0"/>
          <w:color w:val="002060"/>
          <w:spacing w:val="0"/>
          <w:kern w:val="0"/>
          <w:sz w:val="32"/>
          <w:szCs w:val="32"/>
          <w:lang w:val="en-US" w:eastAsia="zh-CN" w:bidi="ar"/>
        </w:rPr>
        <w:t>2-4</w:t>
      </w:r>
      <w:r>
        <w:rPr>
          <w:rFonts w:hint="eastAsia" w:ascii="仿宋_GB2312" w:hAnsi="仿宋_GB2312" w:eastAsia="仿宋_GB2312" w:cs="仿宋_GB2312"/>
          <w:i w:val="0"/>
          <w:iCs w:val="0"/>
          <w:caps w:val="0"/>
          <w:color w:val="002060"/>
          <w:spacing w:val="0"/>
          <w:kern w:val="0"/>
          <w:sz w:val="32"/>
          <w:szCs w:val="32"/>
          <w:lang w:val="en-US" w:eastAsia="zh-CN" w:bidi="ar"/>
        </w:rPr>
        <w:t>天。每种不一致，</w:t>
      </w:r>
      <w:r>
        <w:rPr>
          <w:rFonts w:hint="default" w:ascii="仿宋_GB2312" w:hAnsi="仿宋_GB2312" w:eastAsia="仿宋_GB2312" w:cs="仿宋_GB2312"/>
          <w:i w:val="0"/>
          <w:iCs w:val="0"/>
          <w:caps w:val="0"/>
          <w:color w:val="002060"/>
          <w:spacing w:val="0"/>
          <w:kern w:val="0"/>
          <w:sz w:val="32"/>
          <w:szCs w:val="32"/>
          <w:lang w:val="en-US" w:eastAsia="zh-CN" w:bidi="ar"/>
        </w:rPr>
        <w:t>H7N9</w:t>
      </w:r>
      <w:r>
        <w:rPr>
          <w:rFonts w:hint="eastAsia" w:ascii="仿宋_GB2312" w:hAnsi="仿宋_GB2312" w:eastAsia="仿宋_GB2312" w:cs="仿宋_GB2312"/>
          <w:i w:val="0"/>
          <w:iCs w:val="0"/>
          <w:caps w:val="0"/>
          <w:color w:val="002060"/>
          <w:spacing w:val="0"/>
          <w:kern w:val="0"/>
          <w:sz w:val="32"/>
          <w:szCs w:val="32"/>
          <w:lang w:val="en-US" w:eastAsia="zh-CN" w:bidi="ar"/>
        </w:rPr>
        <w:t>可达</w:t>
      </w:r>
      <w:r>
        <w:rPr>
          <w:rFonts w:hint="default" w:ascii="仿宋_GB2312" w:hAnsi="仿宋_GB2312" w:eastAsia="仿宋_GB2312" w:cs="仿宋_GB2312"/>
          <w:i w:val="0"/>
          <w:iCs w:val="0"/>
          <w:caps w:val="0"/>
          <w:color w:val="002060"/>
          <w:spacing w:val="0"/>
          <w:kern w:val="0"/>
          <w:sz w:val="32"/>
          <w:szCs w:val="32"/>
          <w:lang w:val="en-US" w:eastAsia="zh-CN" w:bidi="ar"/>
        </w:rPr>
        <w:t>10</w:t>
      </w:r>
      <w:r>
        <w:rPr>
          <w:rFonts w:hint="eastAsia" w:ascii="仿宋_GB2312" w:hAnsi="仿宋_GB2312" w:eastAsia="仿宋_GB2312" w:cs="仿宋_GB2312"/>
          <w:i w:val="0"/>
          <w:iCs w:val="0"/>
          <w:caps w:val="0"/>
          <w:color w:val="002060"/>
          <w:spacing w:val="0"/>
          <w:kern w:val="0"/>
          <w:sz w:val="32"/>
          <w:szCs w:val="32"/>
          <w:lang w:val="en-US" w:eastAsia="zh-CN" w:bidi="ar"/>
        </w:rPr>
        <w:t>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传染期：</w:t>
      </w:r>
      <w:r>
        <w:rPr>
          <w:rFonts w:hint="eastAsia" w:ascii="仿宋_GB2312" w:hAnsi="仿宋_GB2312" w:eastAsia="仿宋_GB2312" w:cs="仿宋_GB2312"/>
          <w:i w:val="0"/>
          <w:iCs w:val="0"/>
          <w:caps w:val="0"/>
          <w:color w:val="002060"/>
          <w:spacing w:val="0"/>
          <w:kern w:val="0"/>
          <w:sz w:val="32"/>
          <w:szCs w:val="32"/>
          <w:lang w:val="en-US" w:eastAsia="zh-CN" w:bidi="ar"/>
        </w:rPr>
        <w:t>患者在潜伏期末即有传染性，在病初的</w:t>
      </w:r>
      <w:r>
        <w:rPr>
          <w:rFonts w:hint="default" w:ascii="仿宋_GB2312" w:hAnsi="仿宋_GB2312" w:eastAsia="仿宋_GB2312" w:cs="仿宋_GB2312"/>
          <w:i w:val="0"/>
          <w:iCs w:val="0"/>
          <w:caps w:val="0"/>
          <w:color w:val="002060"/>
          <w:spacing w:val="0"/>
          <w:kern w:val="0"/>
          <w:sz w:val="32"/>
          <w:szCs w:val="32"/>
          <w:lang w:val="en-US" w:eastAsia="zh-CN" w:bidi="ar"/>
        </w:rPr>
        <w:t>2-3</w:t>
      </w:r>
      <w:r>
        <w:rPr>
          <w:rFonts w:hint="eastAsia" w:ascii="仿宋_GB2312" w:hAnsi="仿宋_GB2312" w:eastAsia="仿宋_GB2312" w:cs="仿宋_GB2312"/>
          <w:i w:val="0"/>
          <w:iCs w:val="0"/>
          <w:caps w:val="0"/>
          <w:color w:val="002060"/>
          <w:spacing w:val="0"/>
          <w:kern w:val="0"/>
          <w:sz w:val="32"/>
          <w:szCs w:val="32"/>
          <w:lang w:val="en-US" w:eastAsia="zh-CN" w:bidi="ar"/>
        </w:rPr>
        <w:t>天传染性最强。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隔离期：</w:t>
      </w:r>
      <w:r>
        <w:rPr>
          <w:rFonts w:hint="eastAsia" w:ascii="仿宋_GB2312" w:hAnsi="仿宋_GB2312" w:eastAsia="仿宋_GB2312" w:cs="仿宋_GB2312"/>
          <w:i w:val="0"/>
          <w:iCs w:val="0"/>
          <w:caps w:val="0"/>
          <w:color w:val="002060"/>
          <w:spacing w:val="0"/>
          <w:kern w:val="0"/>
          <w:sz w:val="32"/>
          <w:szCs w:val="32"/>
          <w:lang w:val="en-US" w:eastAsia="zh-CN" w:bidi="ar"/>
        </w:rPr>
        <w:t>参照《人感染</w:t>
      </w:r>
      <w:r>
        <w:rPr>
          <w:rFonts w:hint="default" w:ascii="仿宋_GB2312" w:hAnsi="仿宋_GB2312" w:eastAsia="仿宋_GB2312" w:cs="仿宋_GB2312"/>
          <w:i w:val="0"/>
          <w:iCs w:val="0"/>
          <w:caps w:val="0"/>
          <w:color w:val="002060"/>
          <w:spacing w:val="0"/>
          <w:kern w:val="0"/>
          <w:sz w:val="32"/>
          <w:szCs w:val="32"/>
          <w:lang w:val="en-US" w:eastAsia="zh-CN" w:bidi="ar"/>
        </w:rPr>
        <w:t>H7N9</w:t>
      </w:r>
      <w:r>
        <w:rPr>
          <w:rFonts w:hint="eastAsia" w:ascii="仿宋_GB2312" w:hAnsi="仿宋_GB2312" w:eastAsia="仿宋_GB2312" w:cs="仿宋_GB2312"/>
          <w:i w:val="0"/>
          <w:iCs w:val="0"/>
          <w:caps w:val="0"/>
          <w:color w:val="002060"/>
          <w:spacing w:val="0"/>
          <w:kern w:val="0"/>
          <w:sz w:val="32"/>
          <w:szCs w:val="32"/>
          <w:lang w:val="en-US" w:eastAsia="zh-CN" w:bidi="ar"/>
        </w:rPr>
        <w:t>禽流感诊疗方案》，人感染</w:t>
      </w:r>
      <w:r>
        <w:rPr>
          <w:rFonts w:hint="default" w:ascii="仿宋_GB2312" w:hAnsi="仿宋_GB2312" w:eastAsia="仿宋_GB2312" w:cs="仿宋_GB2312"/>
          <w:i w:val="0"/>
          <w:iCs w:val="0"/>
          <w:caps w:val="0"/>
          <w:color w:val="002060"/>
          <w:spacing w:val="0"/>
          <w:kern w:val="0"/>
          <w:sz w:val="32"/>
          <w:szCs w:val="32"/>
          <w:lang w:val="en-US" w:eastAsia="zh-CN" w:bidi="ar"/>
        </w:rPr>
        <w:t>H9N2</w:t>
      </w:r>
      <w:r>
        <w:rPr>
          <w:rFonts w:hint="eastAsia" w:ascii="仿宋_GB2312" w:hAnsi="仿宋_GB2312" w:eastAsia="仿宋_GB2312" w:cs="仿宋_GB2312"/>
          <w:i w:val="0"/>
          <w:iCs w:val="0"/>
          <w:caps w:val="0"/>
          <w:color w:val="002060"/>
          <w:spacing w:val="0"/>
          <w:kern w:val="0"/>
          <w:sz w:val="32"/>
          <w:szCs w:val="32"/>
          <w:lang w:val="en-US" w:eastAsia="zh-CN" w:bidi="ar"/>
        </w:rPr>
        <w:t>禽流感住院患者，体温正常，临床症状消失，间隔</w:t>
      </w:r>
      <w:r>
        <w:rPr>
          <w:rFonts w:hint="default" w:ascii="仿宋_GB2312" w:hAnsi="仿宋_GB2312" w:eastAsia="仿宋_GB2312" w:cs="仿宋_GB2312"/>
          <w:i w:val="0"/>
          <w:iCs w:val="0"/>
          <w:caps w:val="0"/>
          <w:color w:val="002060"/>
          <w:spacing w:val="0"/>
          <w:kern w:val="0"/>
          <w:sz w:val="32"/>
          <w:szCs w:val="32"/>
          <w:lang w:val="en-US" w:eastAsia="zh-CN" w:bidi="ar"/>
        </w:rPr>
        <w:t>24</w:t>
      </w:r>
      <w:r>
        <w:rPr>
          <w:rFonts w:hint="eastAsia" w:ascii="仿宋_GB2312" w:hAnsi="仿宋_GB2312" w:eastAsia="仿宋_GB2312" w:cs="仿宋_GB2312"/>
          <w:i w:val="0"/>
          <w:iCs w:val="0"/>
          <w:caps w:val="0"/>
          <w:color w:val="002060"/>
          <w:spacing w:val="0"/>
          <w:kern w:val="0"/>
          <w:sz w:val="32"/>
          <w:szCs w:val="32"/>
          <w:lang w:val="en-US" w:eastAsia="zh-CN" w:bidi="ar"/>
        </w:rPr>
        <w:t>小时病毒核酸检测连续</w:t>
      </w: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次阴性。在此期间，病人应配合隔离治疗。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易感人群：</w:t>
      </w:r>
      <w:r>
        <w:rPr>
          <w:rFonts w:hint="eastAsia" w:ascii="仿宋_GB2312" w:hAnsi="仿宋_GB2312" w:eastAsia="仿宋_GB2312" w:cs="仿宋_GB2312"/>
          <w:i w:val="0"/>
          <w:iCs w:val="0"/>
          <w:caps w:val="0"/>
          <w:color w:val="002060"/>
          <w:spacing w:val="0"/>
          <w:kern w:val="0"/>
          <w:sz w:val="32"/>
          <w:szCs w:val="32"/>
          <w:lang w:val="en-US" w:eastAsia="zh-CN" w:bidi="ar"/>
        </w:rPr>
        <w:t>人群普遍易感，通常</w:t>
      </w:r>
      <w:r>
        <w:rPr>
          <w:rFonts w:hint="default" w:ascii="仿宋_GB2312" w:hAnsi="仿宋_GB2312" w:eastAsia="仿宋_GB2312" w:cs="仿宋_GB2312"/>
          <w:i w:val="0"/>
          <w:iCs w:val="0"/>
          <w:caps w:val="0"/>
          <w:color w:val="002060"/>
          <w:spacing w:val="0"/>
          <w:kern w:val="0"/>
          <w:sz w:val="32"/>
          <w:szCs w:val="32"/>
          <w:lang w:val="en-US" w:eastAsia="zh-CN" w:bidi="ar"/>
        </w:rPr>
        <w:t>12</w:t>
      </w:r>
      <w:r>
        <w:rPr>
          <w:rFonts w:hint="eastAsia" w:ascii="仿宋_GB2312" w:hAnsi="仿宋_GB2312" w:eastAsia="仿宋_GB2312" w:cs="仿宋_GB2312"/>
          <w:i w:val="0"/>
          <w:iCs w:val="0"/>
          <w:caps w:val="0"/>
          <w:color w:val="002060"/>
          <w:spacing w:val="0"/>
          <w:kern w:val="0"/>
          <w:sz w:val="32"/>
          <w:szCs w:val="32"/>
          <w:lang w:val="en-US" w:eastAsia="zh-CN" w:bidi="ar"/>
        </w:rPr>
        <w:t>岁以下儿童发病率较高，且病情较重。与不明原因病死家禽或感染、疑似感染禽流感家禽密切接触人员与从事家禽养殖业者为高危人群。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预防措施：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、应加强体育锻炼，规律作息，注意休息，避免过度劳累；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、保持良好的个人卫生习惯是预防禽流感的关键；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、培养良好卫生习惯，避免接触到禽流感带病者、染病禽类及其粪便，不要使用未彻底煮熟的禽肉制品；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、对鸡肉等食物应彻底煮熟，避免食用活的或未经煮熟的鸡鸭，特别是煎鸡蛋一定要煎透，避免蛋黄不熟；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5</w:t>
      </w:r>
      <w:r>
        <w:rPr>
          <w:rFonts w:hint="eastAsia" w:ascii="仿宋_GB2312" w:hAnsi="仿宋_GB2312" w:eastAsia="仿宋_GB2312" w:cs="仿宋_GB2312"/>
          <w:i w:val="0"/>
          <w:iCs w:val="0"/>
          <w:caps w:val="0"/>
          <w:color w:val="002060"/>
          <w:spacing w:val="0"/>
          <w:kern w:val="0"/>
          <w:sz w:val="32"/>
          <w:szCs w:val="32"/>
          <w:lang w:val="en-US" w:eastAsia="zh-CN" w:bidi="ar"/>
        </w:rPr>
        <w:t>、一旦出现感冒发烧症状时要加以注意，及时就医。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pPr>
      <w:r>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t>霍乱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i w:val="0"/>
          <w:iCs w:val="0"/>
          <w:caps w:val="0"/>
          <w:color w:val="002060"/>
          <w:spacing w:val="0"/>
          <w:kern w:val="0"/>
          <w:sz w:val="32"/>
          <w:szCs w:val="32"/>
          <w:lang w:val="en-US" w:eastAsia="zh-CN" w:bidi="ar"/>
        </w:rPr>
        <w:t>霍乱由</w:t>
      </w:r>
      <w:r>
        <w:rPr>
          <w:rFonts w:hint="default" w:ascii="仿宋_GB2312" w:hAnsi="仿宋_GB2312" w:eastAsia="仿宋_GB2312" w:cs="仿宋_GB2312"/>
          <w:i w:val="0"/>
          <w:iCs w:val="0"/>
          <w:caps w:val="0"/>
          <w:color w:val="002060"/>
          <w:spacing w:val="0"/>
          <w:kern w:val="0"/>
          <w:sz w:val="32"/>
          <w:szCs w:val="32"/>
          <w:lang w:val="en-US" w:eastAsia="zh-CN" w:bidi="ar"/>
        </w:rPr>
        <w:t>01</w:t>
      </w:r>
      <w:r>
        <w:rPr>
          <w:rFonts w:hint="eastAsia" w:ascii="仿宋_GB2312" w:hAnsi="仿宋_GB2312" w:eastAsia="仿宋_GB2312" w:cs="仿宋_GB2312"/>
          <w:i w:val="0"/>
          <w:iCs w:val="0"/>
          <w:caps w:val="0"/>
          <w:color w:val="002060"/>
          <w:spacing w:val="0"/>
          <w:kern w:val="0"/>
          <w:sz w:val="32"/>
          <w:szCs w:val="32"/>
          <w:lang w:val="en-US" w:eastAsia="zh-CN" w:bidi="ar"/>
        </w:rPr>
        <w:t>血清群或</w:t>
      </w:r>
      <w:r>
        <w:rPr>
          <w:rFonts w:hint="default" w:ascii="仿宋_GB2312" w:hAnsi="仿宋_GB2312" w:eastAsia="仿宋_GB2312" w:cs="仿宋_GB2312"/>
          <w:i w:val="0"/>
          <w:iCs w:val="0"/>
          <w:caps w:val="0"/>
          <w:color w:val="002060"/>
          <w:spacing w:val="0"/>
          <w:kern w:val="0"/>
          <w:sz w:val="32"/>
          <w:szCs w:val="32"/>
          <w:lang w:val="en-US" w:eastAsia="zh-CN" w:bidi="ar"/>
        </w:rPr>
        <w:t>0139</w:t>
      </w:r>
      <w:r>
        <w:rPr>
          <w:rFonts w:hint="eastAsia" w:ascii="仿宋_GB2312" w:hAnsi="仿宋_GB2312" w:eastAsia="仿宋_GB2312" w:cs="仿宋_GB2312"/>
          <w:i w:val="0"/>
          <w:iCs w:val="0"/>
          <w:caps w:val="0"/>
          <w:color w:val="002060"/>
          <w:spacing w:val="0"/>
          <w:kern w:val="0"/>
          <w:sz w:val="32"/>
          <w:szCs w:val="32"/>
          <w:lang w:val="en-US" w:eastAsia="zh-CN" w:bidi="ar"/>
        </w:rPr>
        <w:t>血清群霍乱弧菌引起的烈性肠道传染病。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传染源：</w:t>
      </w:r>
      <w:r>
        <w:rPr>
          <w:rFonts w:hint="eastAsia" w:ascii="仿宋_GB2312" w:hAnsi="仿宋_GB2312" w:eastAsia="仿宋_GB2312" w:cs="仿宋_GB2312"/>
          <w:i w:val="0"/>
          <w:iCs w:val="0"/>
          <w:caps w:val="0"/>
          <w:color w:val="002060"/>
          <w:spacing w:val="0"/>
          <w:kern w:val="0"/>
          <w:sz w:val="32"/>
          <w:szCs w:val="32"/>
          <w:lang w:val="en-US" w:eastAsia="zh-CN" w:bidi="ar"/>
        </w:rPr>
        <w:t>患者和带菌者。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传播途径：</w:t>
      </w:r>
      <w:r>
        <w:rPr>
          <w:rFonts w:hint="eastAsia" w:ascii="仿宋_GB2312" w:hAnsi="仿宋_GB2312" w:eastAsia="仿宋_GB2312" w:cs="仿宋_GB2312"/>
          <w:i w:val="0"/>
          <w:iCs w:val="0"/>
          <w:caps w:val="0"/>
          <w:color w:val="002060"/>
          <w:spacing w:val="0"/>
          <w:kern w:val="0"/>
          <w:sz w:val="32"/>
          <w:szCs w:val="32"/>
          <w:lang w:val="en-US" w:eastAsia="zh-CN" w:bidi="ar"/>
        </w:rPr>
        <w:t>经水、食物及日常生活密切接触传播。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易感人群：</w:t>
      </w:r>
      <w:r>
        <w:rPr>
          <w:rFonts w:hint="eastAsia" w:ascii="仿宋_GB2312" w:hAnsi="仿宋_GB2312" w:eastAsia="仿宋_GB2312" w:cs="仿宋_GB2312"/>
          <w:i w:val="0"/>
          <w:iCs w:val="0"/>
          <w:caps w:val="0"/>
          <w:color w:val="002060"/>
          <w:spacing w:val="0"/>
          <w:kern w:val="0"/>
          <w:sz w:val="32"/>
          <w:szCs w:val="32"/>
          <w:lang w:val="en-US" w:eastAsia="zh-CN" w:bidi="ar"/>
        </w:rPr>
        <w:t>普遍易感，本病隐性感染较多。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高危人群：</w:t>
      </w:r>
      <w:r>
        <w:rPr>
          <w:rFonts w:hint="eastAsia" w:ascii="仿宋_GB2312" w:hAnsi="仿宋_GB2312" w:eastAsia="仿宋_GB2312" w:cs="仿宋_GB2312"/>
          <w:i w:val="0"/>
          <w:iCs w:val="0"/>
          <w:caps w:val="0"/>
          <w:color w:val="002060"/>
          <w:spacing w:val="0"/>
          <w:kern w:val="0"/>
          <w:sz w:val="32"/>
          <w:szCs w:val="32"/>
          <w:lang w:val="en-US" w:eastAsia="zh-CN" w:bidi="ar"/>
        </w:rPr>
        <w:t>旅游者、旅游服务人员，水上居民；饮食业与食品加工业、医务防疫人员；遭受自然灾害地区的人员；军队执行野外战勤任务的人员；野外特种作业人员；港口、铁路沿线工作人员；下水道、粪便、垃圾处理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潜伏期：</w:t>
      </w:r>
      <w:r>
        <w:rPr>
          <w:rFonts w:hint="eastAsia" w:ascii="仿宋_GB2312" w:hAnsi="仿宋_GB2312" w:eastAsia="仿宋_GB2312" w:cs="仿宋_GB2312"/>
          <w:i w:val="0"/>
          <w:iCs w:val="0"/>
          <w:caps w:val="0"/>
          <w:color w:val="002060"/>
          <w:spacing w:val="0"/>
          <w:kern w:val="0"/>
          <w:sz w:val="32"/>
          <w:szCs w:val="32"/>
          <w:lang w:val="en-US" w:eastAsia="zh-CN" w:bidi="ar"/>
        </w:rPr>
        <w:t>多为</w:t>
      </w:r>
      <w:r>
        <w:rPr>
          <w:rFonts w:hint="default" w:ascii="仿宋_GB2312" w:hAnsi="仿宋_GB2312" w:eastAsia="仿宋_GB2312" w:cs="仿宋_GB2312"/>
          <w:i w:val="0"/>
          <w:iCs w:val="0"/>
          <w:caps w:val="0"/>
          <w:color w:val="002060"/>
          <w:spacing w:val="0"/>
          <w:kern w:val="0"/>
          <w:sz w:val="32"/>
          <w:szCs w:val="32"/>
          <w:lang w:val="en-US" w:eastAsia="zh-CN" w:bidi="ar"/>
        </w:rPr>
        <w:t>1-3</w:t>
      </w:r>
      <w:r>
        <w:rPr>
          <w:rFonts w:hint="eastAsia" w:ascii="仿宋_GB2312" w:hAnsi="仿宋_GB2312" w:eastAsia="仿宋_GB2312" w:cs="仿宋_GB2312"/>
          <w:i w:val="0"/>
          <w:iCs w:val="0"/>
          <w:caps w:val="0"/>
          <w:color w:val="002060"/>
          <w:spacing w:val="0"/>
          <w:kern w:val="0"/>
          <w:sz w:val="32"/>
          <w:szCs w:val="32"/>
          <w:lang w:val="en-US" w:eastAsia="zh-CN" w:bidi="ar"/>
        </w:rPr>
        <w:t>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传染期</w:t>
      </w:r>
      <w:r>
        <w:rPr>
          <w:rFonts w:hint="eastAsia" w:ascii="仿宋_GB2312" w:hAnsi="仿宋_GB2312" w:eastAsia="仿宋_GB2312" w:cs="仿宋_GB2312"/>
          <w:i w:val="0"/>
          <w:iCs w:val="0"/>
          <w:caps w:val="0"/>
          <w:color w:val="002060"/>
          <w:spacing w:val="0"/>
          <w:kern w:val="0"/>
          <w:sz w:val="32"/>
          <w:szCs w:val="32"/>
          <w:lang w:val="en-US" w:eastAsia="zh-CN" w:bidi="ar"/>
        </w:rPr>
        <w:t>：粪检阳性期都有传染性，通常仅维持到恢复后的几天。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隔离期：</w:t>
      </w:r>
      <w:r>
        <w:rPr>
          <w:rFonts w:hint="eastAsia" w:ascii="仿宋_GB2312" w:hAnsi="仿宋_GB2312" w:eastAsia="仿宋_GB2312" w:cs="仿宋_GB2312"/>
          <w:i w:val="0"/>
          <w:iCs w:val="0"/>
          <w:caps w:val="0"/>
          <w:color w:val="002060"/>
          <w:spacing w:val="0"/>
          <w:kern w:val="0"/>
          <w:sz w:val="32"/>
          <w:szCs w:val="32"/>
          <w:lang w:val="en-US" w:eastAsia="zh-CN" w:bidi="ar"/>
        </w:rPr>
        <w:t>依据《霍乱防治手册》（第六版），隔离期应至症状消失或停药后大便培养每天</w:t>
      </w: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次，连续</w:t>
      </w: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次阴性方可解除隔离治疗。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临床表现：</w:t>
      </w:r>
      <w:r>
        <w:rPr>
          <w:rFonts w:hint="eastAsia" w:ascii="仿宋_GB2312" w:hAnsi="仿宋_GB2312" w:eastAsia="仿宋_GB2312" w:cs="仿宋_GB2312"/>
          <w:i w:val="0"/>
          <w:iCs w:val="0"/>
          <w:caps w:val="0"/>
          <w:color w:val="002060"/>
          <w:spacing w:val="0"/>
          <w:kern w:val="0"/>
          <w:sz w:val="32"/>
          <w:szCs w:val="32"/>
          <w:lang w:val="en-US" w:eastAsia="zh-CN" w:bidi="ar"/>
        </w:rPr>
        <w:t>霍乱发病较急，病人一般以急剧腹泻、呕吐开始。腹泻多为无痛性。典型病人的粪便开始为泥浆样或稀水样，尚有粪质，迅速成为米泔水样，少数重病人可有血性便。频繁的腹泻、呕吐可使患者迅速出现脱水、电解质紊乱和代谢性酸中毒，严重者出现周围循环衰竭、肾衰竭，表现为烦躁不安、口渴、神态淡漠、眼球下陷等症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预防措施：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、对患者进行隔离治疗；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、养成良好个人卫生习惯；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、加强饮水消毒和食品管理，建立良好的卫生设施；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、对患者和带菌者的排泄物进行彻底消毒；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5</w:t>
      </w:r>
      <w:r>
        <w:rPr>
          <w:rFonts w:hint="eastAsia" w:ascii="仿宋_GB2312" w:hAnsi="仿宋_GB2312" w:eastAsia="仿宋_GB2312" w:cs="仿宋_GB2312"/>
          <w:i w:val="0"/>
          <w:iCs w:val="0"/>
          <w:caps w:val="0"/>
          <w:color w:val="002060"/>
          <w:spacing w:val="0"/>
          <w:kern w:val="0"/>
          <w:sz w:val="32"/>
          <w:szCs w:val="32"/>
          <w:lang w:val="en-US" w:eastAsia="zh-CN" w:bidi="ar"/>
        </w:rPr>
        <w:t>、消灭苍蝇等传播媒介。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color w:val="00206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pPr>
      <w:r>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t>病毒感染性腹泻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i w:val="0"/>
          <w:iCs w:val="0"/>
          <w:caps w:val="0"/>
          <w:color w:val="002060"/>
          <w:spacing w:val="0"/>
          <w:kern w:val="0"/>
          <w:sz w:val="32"/>
          <w:szCs w:val="32"/>
          <w:lang w:val="en-US" w:eastAsia="zh-CN" w:bidi="ar"/>
        </w:rPr>
        <w:t>病毒感染性腹泻又称病毒性胃肠炎，是由多种肠道病毒感染所引起的，以呕吐、腹泻水样便为主要临床特征的一组急性肠道传染病。其中</w:t>
      </w:r>
      <w:r>
        <w:rPr>
          <w:rFonts w:hint="default" w:ascii="仿宋_GB2312" w:hAnsi="仿宋_GB2312" w:eastAsia="仿宋_GB2312" w:cs="仿宋_GB2312"/>
          <w:i w:val="0"/>
          <w:iCs w:val="0"/>
          <w:caps w:val="0"/>
          <w:color w:val="002060"/>
          <w:spacing w:val="0"/>
          <w:kern w:val="0"/>
          <w:sz w:val="32"/>
          <w:szCs w:val="32"/>
          <w:lang w:val="en-US" w:eastAsia="zh-CN" w:bidi="ar"/>
        </w:rPr>
        <w:t>,</w:t>
      </w:r>
      <w:r>
        <w:rPr>
          <w:rFonts w:hint="eastAsia" w:ascii="仿宋_GB2312" w:hAnsi="仿宋_GB2312" w:eastAsia="仿宋_GB2312" w:cs="仿宋_GB2312"/>
          <w:i w:val="0"/>
          <w:iCs w:val="0"/>
          <w:caps w:val="0"/>
          <w:color w:val="002060"/>
          <w:spacing w:val="0"/>
          <w:kern w:val="0"/>
          <w:sz w:val="32"/>
          <w:szCs w:val="32"/>
          <w:lang w:val="en-US" w:eastAsia="zh-CN" w:bidi="ar"/>
        </w:rPr>
        <w:t>最常见的肠道病毒为轮状病毒（</w:t>
      </w:r>
      <w:r>
        <w:rPr>
          <w:rFonts w:hint="default" w:ascii="仿宋_GB2312" w:hAnsi="仿宋_GB2312" w:eastAsia="仿宋_GB2312" w:cs="仿宋_GB2312"/>
          <w:i w:val="0"/>
          <w:iCs w:val="0"/>
          <w:caps w:val="0"/>
          <w:color w:val="002060"/>
          <w:spacing w:val="0"/>
          <w:kern w:val="0"/>
          <w:sz w:val="32"/>
          <w:szCs w:val="32"/>
          <w:lang w:val="en-US" w:eastAsia="zh-CN" w:bidi="ar"/>
        </w:rPr>
        <w:t>Rotavirus</w:t>
      </w:r>
      <w:r>
        <w:rPr>
          <w:rFonts w:hint="eastAsia" w:ascii="仿宋_GB2312" w:hAnsi="仿宋_GB2312" w:eastAsia="仿宋_GB2312" w:cs="仿宋_GB2312"/>
          <w:i w:val="0"/>
          <w:iCs w:val="0"/>
          <w:caps w:val="0"/>
          <w:color w:val="002060"/>
          <w:spacing w:val="0"/>
          <w:kern w:val="0"/>
          <w:sz w:val="32"/>
          <w:szCs w:val="32"/>
          <w:lang w:val="en-US" w:eastAsia="zh-CN" w:bidi="ar"/>
        </w:rPr>
        <w:t>）和诺如病毒（</w:t>
      </w:r>
      <w:r>
        <w:rPr>
          <w:rFonts w:hint="default" w:ascii="仿宋_GB2312" w:hAnsi="仿宋_GB2312" w:eastAsia="仿宋_GB2312" w:cs="仿宋_GB2312"/>
          <w:i w:val="0"/>
          <w:iCs w:val="0"/>
          <w:caps w:val="0"/>
          <w:color w:val="002060"/>
          <w:spacing w:val="0"/>
          <w:kern w:val="0"/>
          <w:sz w:val="32"/>
          <w:szCs w:val="32"/>
          <w:lang w:val="en-US" w:eastAsia="zh-CN" w:bidi="ar"/>
        </w:rPr>
        <w:t>Norovirus</w:t>
      </w:r>
      <w:r>
        <w:rPr>
          <w:rFonts w:hint="eastAsia" w:ascii="仿宋_GB2312" w:hAnsi="仿宋_GB2312" w:eastAsia="仿宋_GB2312" w:cs="仿宋_GB2312"/>
          <w:i w:val="0"/>
          <w:iCs w:val="0"/>
          <w:caps w:val="0"/>
          <w:color w:val="002060"/>
          <w:spacing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default" w:ascii="仿宋_GB2312" w:hAnsi="仿宋_GB2312" w:eastAsia="仿宋_GB2312" w:cs="仿宋_GB2312"/>
          <w:b/>
          <w:bCs/>
          <w:i w:val="0"/>
          <w:iCs w:val="0"/>
          <w:caps w:val="0"/>
          <w:color w:val="002060"/>
          <w:spacing w:val="0"/>
          <w:kern w:val="0"/>
          <w:sz w:val="32"/>
          <w:szCs w:val="32"/>
          <w:lang w:val="en-US" w:eastAsia="zh-CN" w:bidi="ar"/>
        </w:rPr>
        <w:t>I.</w:t>
      </w:r>
      <w:r>
        <w:rPr>
          <w:rFonts w:hint="eastAsia" w:ascii="仿宋_GB2312" w:hAnsi="仿宋_GB2312" w:eastAsia="仿宋_GB2312" w:cs="仿宋_GB2312"/>
          <w:b/>
          <w:bCs/>
          <w:i w:val="0"/>
          <w:iCs w:val="0"/>
          <w:caps w:val="0"/>
          <w:color w:val="002060"/>
          <w:spacing w:val="0"/>
          <w:kern w:val="0"/>
          <w:sz w:val="32"/>
          <w:szCs w:val="32"/>
          <w:lang w:val="en-US" w:eastAsia="zh-CN" w:bidi="ar"/>
        </w:rPr>
        <w:t>轮状病毒感染性腹泻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传染源：</w:t>
      </w:r>
      <w:r>
        <w:rPr>
          <w:rFonts w:hint="eastAsia" w:ascii="仿宋_GB2312" w:hAnsi="仿宋_GB2312" w:eastAsia="仿宋_GB2312" w:cs="仿宋_GB2312"/>
          <w:i w:val="0"/>
          <w:iCs w:val="0"/>
          <w:caps w:val="0"/>
          <w:color w:val="002060"/>
          <w:spacing w:val="0"/>
          <w:kern w:val="0"/>
          <w:sz w:val="32"/>
          <w:szCs w:val="32"/>
          <w:lang w:val="en-US" w:eastAsia="zh-CN" w:bidi="ar"/>
        </w:rPr>
        <w:t>被感染的人和动物</w:t>
      </w:r>
      <w:r>
        <w:rPr>
          <w:rFonts w:hint="default" w:ascii="仿宋_GB2312" w:hAnsi="仿宋_GB2312" w:eastAsia="仿宋_GB2312" w:cs="仿宋_GB2312"/>
          <w:i w:val="0"/>
          <w:iCs w:val="0"/>
          <w:caps w:val="0"/>
          <w:color w:val="002060"/>
          <w:spacing w:val="0"/>
          <w:kern w:val="0"/>
          <w:sz w:val="32"/>
          <w:szCs w:val="32"/>
          <w:lang w:val="en-US" w:eastAsia="zh-CN" w:bidi="ar"/>
        </w:rPr>
        <w:t>,</w:t>
      </w:r>
      <w:r>
        <w:rPr>
          <w:rFonts w:hint="eastAsia" w:ascii="仿宋_GB2312" w:hAnsi="仿宋_GB2312" w:eastAsia="仿宋_GB2312" w:cs="仿宋_GB2312"/>
          <w:i w:val="0"/>
          <w:iCs w:val="0"/>
          <w:caps w:val="0"/>
          <w:color w:val="002060"/>
          <w:spacing w:val="0"/>
          <w:kern w:val="0"/>
          <w:sz w:val="32"/>
          <w:szCs w:val="32"/>
          <w:lang w:val="en-US" w:eastAsia="zh-CN" w:bidi="ar"/>
        </w:rPr>
        <w:t>患者或隐性感染者。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传播途径：</w:t>
      </w:r>
      <w:r>
        <w:rPr>
          <w:rFonts w:hint="eastAsia" w:ascii="仿宋_GB2312" w:hAnsi="仿宋_GB2312" w:eastAsia="仿宋_GB2312" w:cs="仿宋_GB2312"/>
          <w:i w:val="0"/>
          <w:iCs w:val="0"/>
          <w:caps w:val="0"/>
          <w:color w:val="002060"/>
          <w:spacing w:val="0"/>
          <w:kern w:val="0"/>
          <w:sz w:val="32"/>
          <w:szCs w:val="32"/>
          <w:lang w:val="en-US" w:eastAsia="zh-CN" w:bidi="ar"/>
        </w:rPr>
        <w:t>经粪</w:t>
      </w:r>
      <w:r>
        <w:rPr>
          <w:rFonts w:hint="default" w:ascii="仿宋_GB2312" w:hAnsi="仿宋_GB2312" w:eastAsia="仿宋_GB2312" w:cs="仿宋_GB2312"/>
          <w:i w:val="0"/>
          <w:iCs w:val="0"/>
          <w:caps w:val="0"/>
          <w:color w:val="002060"/>
          <w:spacing w:val="0"/>
          <w:kern w:val="0"/>
          <w:sz w:val="32"/>
          <w:szCs w:val="32"/>
          <w:lang w:val="en-US" w:eastAsia="zh-CN" w:bidi="ar"/>
        </w:rPr>
        <w:t>-</w:t>
      </w:r>
      <w:r>
        <w:rPr>
          <w:rFonts w:hint="eastAsia" w:ascii="仿宋_GB2312" w:hAnsi="仿宋_GB2312" w:eastAsia="仿宋_GB2312" w:cs="仿宋_GB2312"/>
          <w:i w:val="0"/>
          <w:iCs w:val="0"/>
          <w:caps w:val="0"/>
          <w:color w:val="002060"/>
          <w:spacing w:val="0"/>
          <w:kern w:val="0"/>
          <w:sz w:val="32"/>
          <w:szCs w:val="32"/>
          <w:lang w:val="en-US" w:eastAsia="zh-CN" w:bidi="ar"/>
        </w:rPr>
        <w:t>口途径传播或者呼吸道传播。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易感人群：</w:t>
      </w:r>
      <w:r>
        <w:rPr>
          <w:rFonts w:hint="default" w:ascii="仿宋_GB2312" w:hAnsi="仿宋_GB2312" w:eastAsia="仿宋_GB2312" w:cs="仿宋_GB2312"/>
          <w:i w:val="0"/>
          <w:iCs w:val="0"/>
          <w:caps w:val="0"/>
          <w:color w:val="002060"/>
          <w:spacing w:val="0"/>
          <w:kern w:val="0"/>
          <w:sz w:val="32"/>
          <w:szCs w:val="32"/>
          <w:lang w:val="en-US" w:eastAsia="zh-CN" w:bidi="ar"/>
        </w:rPr>
        <w:t>A</w:t>
      </w:r>
      <w:r>
        <w:rPr>
          <w:rFonts w:hint="eastAsia" w:ascii="仿宋_GB2312" w:hAnsi="仿宋_GB2312" w:eastAsia="仿宋_GB2312" w:cs="仿宋_GB2312"/>
          <w:i w:val="0"/>
          <w:iCs w:val="0"/>
          <w:caps w:val="0"/>
          <w:color w:val="002060"/>
          <w:spacing w:val="0"/>
          <w:kern w:val="0"/>
          <w:sz w:val="32"/>
          <w:szCs w:val="32"/>
          <w:lang w:val="en-US" w:eastAsia="zh-CN" w:bidi="ar"/>
        </w:rPr>
        <w:t>组轮状病毒主要感染婴幼儿；</w:t>
      </w:r>
      <w:r>
        <w:rPr>
          <w:rFonts w:hint="default" w:ascii="仿宋_GB2312" w:hAnsi="仿宋_GB2312" w:eastAsia="仿宋_GB2312" w:cs="仿宋_GB2312"/>
          <w:i w:val="0"/>
          <w:iCs w:val="0"/>
          <w:caps w:val="0"/>
          <w:color w:val="002060"/>
          <w:spacing w:val="0"/>
          <w:kern w:val="0"/>
          <w:sz w:val="32"/>
          <w:szCs w:val="32"/>
          <w:lang w:val="en-US" w:eastAsia="zh-CN" w:bidi="ar"/>
        </w:rPr>
        <w:t>B</w:t>
      </w:r>
      <w:r>
        <w:rPr>
          <w:rFonts w:hint="eastAsia" w:ascii="仿宋_GB2312" w:hAnsi="仿宋_GB2312" w:eastAsia="仿宋_GB2312" w:cs="仿宋_GB2312"/>
          <w:i w:val="0"/>
          <w:iCs w:val="0"/>
          <w:caps w:val="0"/>
          <w:color w:val="002060"/>
          <w:spacing w:val="0"/>
          <w:kern w:val="0"/>
          <w:sz w:val="32"/>
          <w:szCs w:val="32"/>
          <w:lang w:val="en-US" w:eastAsia="zh-CN" w:bidi="ar"/>
        </w:rPr>
        <w:t>组轮状病毒主要感染青壮年；</w:t>
      </w:r>
      <w:r>
        <w:rPr>
          <w:rFonts w:hint="default" w:ascii="仿宋_GB2312" w:hAnsi="仿宋_GB2312" w:eastAsia="仿宋_GB2312" w:cs="仿宋_GB2312"/>
          <w:i w:val="0"/>
          <w:iCs w:val="0"/>
          <w:caps w:val="0"/>
          <w:color w:val="002060"/>
          <w:spacing w:val="0"/>
          <w:kern w:val="0"/>
          <w:sz w:val="32"/>
          <w:szCs w:val="32"/>
          <w:lang w:val="en-US" w:eastAsia="zh-CN" w:bidi="ar"/>
        </w:rPr>
        <w:t>C</w:t>
      </w:r>
      <w:r>
        <w:rPr>
          <w:rFonts w:hint="eastAsia" w:ascii="仿宋_GB2312" w:hAnsi="仿宋_GB2312" w:eastAsia="仿宋_GB2312" w:cs="仿宋_GB2312"/>
          <w:i w:val="0"/>
          <w:iCs w:val="0"/>
          <w:caps w:val="0"/>
          <w:color w:val="002060"/>
          <w:spacing w:val="0"/>
          <w:kern w:val="0"/>
          <w:sz w:val="32"/>
          <w:szCs w:val="32"/>
          <w:lang w:val="en-US" w:eastAsia="zh-CN" w:bidi="ar"/>
        </w:rPr>
        <w:t>组轮状病毒主要感染儿童。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高危人群：</w:t>
      </w:r>
      <w:r>
        <w:rPr>
          <w:rFonts w:hint="default" w:ascii="仿宋_GB2312" w:hAnsi="仿宋_GB2312" w:eastAsia="仿宋_GB2312" w:cs="仿宋_GB2312"/>
          <w:i w:val="0"/>
          <w:iCs w:val="0"/>
          <w:caps w:val="0"/>
          <w:color w:val="002060"/>
          <w:spacing w:val="0"/>
          <w:kern w:val="0"/>
          <w:sz w:val="32"/>
          <w:szCs w:val="32"/>
          <w:lang w:val="en-US" w:eastAsia="zh-CN" w:bidi="ar"/>
        </w:rPr>
        <w:t>6</w:t>
      </w:r>
      <w:r>
        <w:rPr>
          <w:rFonts w:hint="eastAsia" w:ascii="仿宋_GB2312" w:hAnsi="仿宋_GB2312" w:eastAsia="仿宋_GB2312" w:cs="仿宋_GB2312"/>
          <w:i w:val="0"/>
          <w:iCs w:val="0"/>
          <w:caps w:val="0"/>
          <w:color w:val="002060"/>
          <w:spacing w:val="0"/>
          <w:kern w:val="0"/>
          <w:sz w:val="32"/>
          <w:szCs w:val="32"/>
          <w:lang w:val="en-US" w:eastAsia="zh-CN" w:bidi="ar"/>
        </w:rPr>
        <w:t>个月龄</w:t>
      </w: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岁婴幼儿、体弱者及老年人。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潜伏期：</w:t>
      </w:r>
      <w:r>
        <w:rPr>
          <w:rFonts w:hint="eastAsia" w:ascii="仿宋_GB2312" w:hAnsi="仿宋_GB2312" w:eastAsia="仿宋_GB2312" w:cs="仿宋_GB2312"/>
          <w:i w:val="0"/>
          <w:iCs w:val="0"/>
          <w:caps w:val="0"/>
          <w:color w:val="002060"/>
          <w:spacing w:val="0"/>
          <w:kern w:val="0"/>
          <w:sz w:val="32"/>
          <w:szCs w:val="32"/>
          <w:lang w:val="en-US" w:eastAsia="zh-CN" w:bidi="ar"/>
        </w:rPr>
        <w:t>约</w:t>
      </w:r>
      <w:r>
        <w:rPr>
          <w:rFonts w:hint="default" w:ascii="仿宋_GB2312" w:hAnsi="仿宋_GB2312" w:eastAsia="仿宋_GB2312" w:cs="仿宋_GB2312"/>
          <w:i w:val="0"/>
          <w:iCs w:val="0"/>
          <w:caps w:val="0"/>
          <w:color w:val="002060"/>
          <w:spacing w:val="0"/>
          <w:kern w:val="0"/>
          <w:sz w:val="32"/>
          <w:szCs w:val="32"/>
          <w:lang w:val="en-US" w:eastAsia="zh-CN" w:bidi="ar"/>
        </w:rPr>
        <w:t>1-3</w:t>
      </w:r>
      <w:r>
        <w:rPr>
          <w:rFonts w:hint="eastAsia" w:ascii="仿宋_GB2312" w:hAnsi="仿宋_GB2312" w:eastAsia="仿宋_GB2312" w:cs="仿宋_GB2312"/>
          <w:i w:val="0"/>
          <w:iCs w:val="0"/>
          <w:caps w:val="0"/>
          <w:color w:val="002060"/>
          <w:spacing w:val="0"/>
          <w:kern w:val="0"/>
          <w:sz w:val="32"/>
          <w:szCs w:val="32"/>
          <w:lang w:val="en-US" w:eastAsia="zh-CN" w:bidi="ar"/>
        </w:rPr>
        <w:t>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传染期：</w:t>
      </w:r>
      <w:r>
        <w:rPr>
          <w:rFonts w:hint="eastAsia" w:ascii="仿宋_GB2312" w:hAnsi="仿宋_GB2312" w:eastAsia="仿宋_GB2312" w:cs="仿宋_GB2312"/>
          <w:i w:val="0"/>
          <w:iCs w:val="0"/>
          <w:caps w:val="0"/>
          <w:color w:val="002060"/>
          <w:spacing w:val="0"/>
          <w:kern w:val="0"/>
          <w:sz w:val="32"/>
          <w:szCs w:val="32"/>
          <w:lang w:val="en-US" w:eastAsia="zh-CN" w:bidi="ar"/>
        </w:rPr>
        <w:t>在急性期和随后的病毒排泄期间持续有传染性，一般持续至感染</w:t>
      </w:r>
      <w:r>
        <w:rPr>
          <w:rFonts w:hint="default" w:ascii="仿宋_GB2312" w:hAnsi="仿宋_GB2312" w:eastAsia="仿宋_GB2312" w:cs="仿宋_GB2312"/>
          <w:i w:val="0"/>
          <w:iCs w:val="0"/>
          <w:caps w:val="0"/>
          <w:color w:val="002060"/>
          <w:spacing w:val="0"/>
          <w:kern w:val="0"/>
          <w:sz w:val="32"/>
          <w:szCs w:val="32"/>
          <w:lang w:val="en-US" w:eastAsia="zh-CN" w:bidi="ar"/>
        </w:rPr>
        <w:t>8</w:t>
      </w:r>
      <w:r>
        <w:rPr>
          <w:rFonts w:hint="eastAsia" w:ascii="仿宋_GB2312" w:hAnsi="仿宋_GB2312" w:eastAsia="仿宋_GB2312" w:cs="仿宋_GB2312"/>
          <w:i w:val="0"/>
          <w:iCs w:val="0"/>
          <w:caps w:val="0"/>
          <w:color w:val="002060"/>
          <w:spacing w:val="0"/>
          <w:kern w:val="0"/>
          <w:sz w:val="32"/>
          <w:szCs w:val="32"/>
          <w:lang w:val="en-US" w:eastAsia="zh-CN" w:bidi="ar"/>
        </w:rPr>
        <w:t>天以后。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隔离期：</w:t>
      </w:r>
      <w:r>
        <w:rPr>
          <w:rFonts w:hint="eastAsia" w:ascii="仿宋_GB2312" w:hAnsi="仿宋_GB2312" w:eastAsia="仿宋_GB2312" w:cs="仿宋_GB2312"/>
          <w:i w:val="0"/>
          <w:iCs w:val="0"/>
          <w:caps w:val="0"/>
          <w:color w:val="002060"/>
          <w:spacing w:val="0"/>
          <w:kern w:val="0"/>
          <w:sz w:val="32"/>
          <w:szCs w:val="32"/>
          <w:lang w:val="en-US" w:eastAsia="zh-CN" w:bidi="ar"/>
        </w:rPr>
        <w:t>隔离期应至临床症状消失后</w:t>
      </w:r>
      <w:r>
        <w:rPr>
          <w:rFonts w:hint="default" w:ascii="仿宋_GB2312" w:hAnsi="仿宋_GB2312" w:eastAsia="仿宋_GB2312" w:cs="仿宋_GB2312"/>
          <w:i w:val="0"/>
          <w:iCs w:val="0"/>
          <w:caps w:val="0"/>
          <w:color w:val="002060"/>
          <w:spacing w:val="0"/>
          <w:kern w:val="0"/>
          <w:sz w:val="32"/>
          <w:szCs w:val="32"/>
          <w:lang w:val="en-US" w:eastAsia="zh-CN" w:bidi="ar"/>
        </w:rPr>
        <w:t>48</w:t>
      </w:r>
      <w:r>
        <w:rPr>
          <w:rFonts w:hint="eastAsia" w:ascii="仿宋_GB2312" w:hAnsi="仿宋_GB2312" w:eastAsia="仿宋_GB2312" w:cs="仿宋_GB2312"/>
          <w:i w:val="0"/>
          <w:iCs w:val="0"/>
          <w:caps w:val="0"/>
          <w:color w:val="002060"/>
          <w:spacing w:val="0"/>
          <w:kern w:val="0"/>
          <w:sz w:val="32"/>
          <w:szCs w:val="32"/>
          <w:lang w:val="en-US" w:eastAsia="zh-CN" w:bidi="ar"/>
        </w:rPr>
        <w:t>小时，或遵医嘱。在此期间，病人应配合隔离治疗。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临床表现：</w:t>
      </w:r>
      <w:r>
        <w:rPr>
          <w:rFonts w:hint="eastAsia" w:ascii="仿宋_GB2312" w:hAnsi="仿宋_GB2312" w:eastAsia="仿宋_GB2312" w:cs="仿宋_GB2312"/>
          <w:i w:val="0"/>
          <w:iCs w:val="0"/>
          <w:caps w:val="0"/>
          <w:color w:val="002060"/>
          <w:spacing w:val="0"/>
          <w:kern w:val="0"/>
          <w:sz w:val="32"/>
          <w:szCs w:val="32"/>
          <w:lang w:val="en-US" w:eastAsia="zh-CN" w:bidi="ar"/>
        </w:rPr>
        <w:t>起病急，有发热、恶心、呕吐、腹泻、厌食或腹部不适等症状。粪便多为水样或黄绿色稀便，无黏液，无脓血。</w:t>
      </w:r>
      <w:r>
        <w:rPr>
          <w:rFonts w:hint="default" w:ascii="仿宋_GB2312" w:hAnsi="仿宋_GB2312" w:eastAsia="仿宋_GB2312" w:cs="仿宋_GB2312"/>
          <w:i w:val="0"/>
          <w:iCs w:val="0"/>
          <w:caps w:val="0"/>
          <w:color w:val="002060"/>
          <w:spacing w:val="0"/>
          <w:kern w:val="0"/>
          <w:sz w:val="32"/>
          <w:szCs w:val="32"/>
          <w:lang w:val="en-US" w:eastAsia="zh-CN" w:bidi="ar"/>
        </w:rPr>
        <w:t>6-24</w:t>
      </w:r>
      <w:r>
        <w:rPr>
          <w:rFonts w:hint="eastAsia" w:ascii="仿宋_GB2312" w:hAnsi="仿宋_GB2312" w:eastAsia="仿宋_GB2312" w:cs="仿宋_GB2312"/>
          <w:i w:val="0"/>
          <w:iCs w:val="0"/>
          <w:caps w:val="0"/>
          <w:color w:val="002060"/>
          <w:spacing w:val="0"/>
          <w:kern w:val="0"/>
          <w:sz w:val="32"/>
          <w:szCs w:val="32"/>
          <w:lang w:val="en-US" w:eastAsia="zh-CN" w:bidi="ar"/>
        </w:rPr>
        <w:t>月龄小儿的症状较重，而较大儿童或成人多为轻型或亚临床感染。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预防措施：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 1</w:t>
      </w:r>
      <w:r>
        <w:rPr>
          <w:rFonts w:hint="eastAsia" w:ascii="仿宋_GB2312" w:hAnsi="仿宋_GB2312" w:eastAsia="仿宋_GB2312" w:cs="仿宋_GB2312"/>
          <w:i w:val="0"/>
          <w:iCs w:val="0"/>
          <w:caps w:val="0"/>
          <w:color w:val="002060"/>
          <w:spacing w:val="0"/>
          <w:kern w:val="0"/>
          <w:sz w:val="32"/>
          <w:szCs w:val="32"/>
          <w:lang w:val="en-US" w:eastAsia="zh-CN" w:bidi="ar"/>
        </w:rPr>
        <w:t>、提倡母乳喂养，适当地添加辅食；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、养成良好卫生习惯，如食前便后用肥皂洗手，奶瓶食具洗净煮沸后再使用；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、注意饮水卫生，不喝生水；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、生吃瓜果要洗净，采用防蝇罩，防止苍蝇、蟑螂叮爬食物；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5</w:t>
      </w:r>
      <w:r>
        <w:rPr>
          <w:rFonts w:hint="eastAsia" w:ascii="仿宋_GB2312" w:hAnsi="仿宋_GB2312" w:eastAsia="仿宋_GB2312" w:cs="仿宋_GB2312"/>
          <w:i w:val="0"/>
          <w:iCs w:val="0"/>
          <w:caps w:val="0"/>
          <w:color w:val="002060"/>
          <w:spacing w:val="0"/>
          <w:kern w:val="0"/>
          <w:sz w:val="32"/>
          <w:szCs w:val="32"/>
          <w:lang w:val="en-US" w:eastAsia="zh-CN" w:bidi="ar"/>
        </w:rPr>
        <w:t>、严格执行食品卫生法，对集体、儿童单位做好饮食卫生；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6</w:t>
      </w:r>
      <w:r>
        <w:rPr>
          <w:rFonts w:hint="eastAsia" w:ascii="仿宋_GB2312" w:hAnsi="仿宋_GB2312" w:eastAsia="仿宋_GB2312" w:cs="仿宋_GB2312"/>
          <w:i w:val="0"/>
          <w:iCs w:val="0"/>
          <w:caps w:val="0"/>
          <w:color w:val="002060"/>
          <w:spacing w:val="0"/>
          <w:kern w:val="0"/>
          <w:sz w:val="32"/>
          <w:szCs w:val="32"/>
          <w:lang w:val="en-US" w:eastAsia="zh-CN" w:bidi="ar"/>
        </w:rPr>
        <w:t>、做好腹泻病人的消毒隔离工作、防止疾病传播；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7</w:t>
      </w:r>
      <w:r>
        <w:rPr>
          <w:rFonts w:hint="eastAsia" w:ascii="仿宋_GB2312" w:hAnsi="仿宋_GB2312" w:eastAsia="仿宋_GB2312" w:cs="仿宋_GB2312"/>
          <w:i w:val="0"/>
          <w:iCs w:val="0"/>
          <w:caps w:val="0"/>
          <w:color w:val="002060"/>
          <w:spacing w:val="0"/>
          <w:kern w:val="0"/>
          <w:sz w:val="32"/>
          <w:szCs w:val="32"/>
          <w:lang w:val="en-US" w:eastAsia="zh-CN" w:bidi="ar"/>
        </w:rPr>
        <w:t>、可以接种疫苗预防。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default" w:ascii="仿宋_GB2312" w:hAnsi="仿宋_GB2312" w:eastAsia="仿宋_GB2312" w:cs="仿宋_GB2312"/>
          <w:b/>
          <w:bCs/>
          <w:i w:val="0"/>
          <w:iCs w:val="0"/>
          <w:caps w:val="0"/>
          <w:color w:val="002060"/>
          <w:spacing w:val="0"/>
          <w:kern w:val="0"/>
          <w:sz w:val="32"/>
          <w:szCs w:val="32"/>
          <w:lang w:val="en-US" w:eastAsia="zh-CN" w:bidi="ar"/>
        </w:rPr>
        <w:t>II. </w:t>
      </w:r>
      <w:r>
        <w:rPr>
          <w:rFonts w:hint="eastAsia" w:ascii="仿宋_GB2312" w:hAnsi="仿宋_GB2312" w:eastAsia="仿宋_GB2312" w:cs="仿宋_GB2312"/>
          <w:b/>
          <w:bCs/>
          <w:i w:val="0"/>
          <w:iCs w:val="0"/>
          <w:caps w:val="0"/>
          <w:color w:val="002060"/>
          <w:spacing w:val="0"/>
          <w:kern w:val="0"/>
          <w:sz w:val="32"/>
          <w:szCs w:val="32"/>
          <w:lang w:val="en-US" w:eastAsia="zh-CN" w:bidi="ar"/>
        </w:rPr>
        <w:t>诺如病毒感染性腹泻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传染源：</w:t>
      </w:r>
      <w:r>
        <w:rPr>
          <w:rFonts w:hint="eastAsia" w:ascii="仿宋_GB2312" w:hAnsi="仿宋_GB2312" w:eastAsia="仿宋_GB2312" w:cs="仿宋_GB2312"/>
          <w:i w:val="0"/>
          <w:iCs w:val="0"/>
          <w:caps w:val="0"/>
          <w:color w:val="002060"/>
          <w:spacing w:val="0"/>
          <w:kern w:val="0"/>
          <w:sz w:val="32"/>
          <w:szCs w:val="32"/>
          <w:lang w:val="en-US" w:eastAsia="zh-CN" w:bidi="ar"/>
        </w:rPr>
        <w:t>主要为隐性感染者和患者。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传播途径：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、通过粪</w:t>
      </w:r>
      <w:r>
        <w:rPr>
          <w:rFonts w:hint="default" w:ascii="仿宋_GB2312" w:hAnsi="仿宋_GB2312" w:eastAsia="仿宋_GB2312" w:cs="仿宋_GB2312"/>
          <w:i w:val="0"/>
          <w:iCs w:val="0"/>
          <w:caps w:val="0"/>
          <w:color w:val="002060"/>
          <w:spacing w:val="0"/>
          <w:kern w:val="0"/>
          <w:sz w:val="32"/>
          <w:szCs w:val="32"/>
          <w:lang w:val="en-US" w:eastAsia="zh-CN" w:bidi="ar"/>
        </w:rPr>
        <w:t>-</w:t>
      </w:r>
      <w:r>
        <w:rPr>
          <w:rFonts w:hint="eastAsia" w:ascii="仿宋_GB2312" w:hAnsi="仿宋_GB2312" w:eastAsia="仿宋_GB2312" w:cs="仿宋_GB2312"/>
          <w:i w:val="0"/>
          <w:iCs w:val="0"/>
          <w:caps w:val="0"/>
          <w:color w:val="002060"/>
          <w:spacing w:val="0"/>
          <w:kern w:val="0"/>
          <w:sz w:val="32"/>
          <w:szCs w:val="32"/>
          <w:lang w:val="en-US" w:eastAsia="zh-CN" w:bidi="ar"/>
        </w:rPr>
        <w:t>口途径（包括摄入由粪便或呕吐物产生的气溶胶）、或间接接触被排泄物污染的环境而传播；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、通过食用被诺如病毒污染的食物进行传播；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、通过被诺如病毒污染的水源进行传播。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易感人群</w:t>
      </w:r>
      <w:r>
        <w:rPr>
          <w:rFonts w:hint="eastAsia" w:ascii="仿宋_GB2312" w:hAnsi="仿宋_GB2312" w:eastAsia="仿宋_GB2312" w:cs="仿宋_GB2312"/>
          <w:i w:val="0"/>
          <w:iCs w:val="0"/>
          <w:caps w:val="0"/>
          <w:color w:val="002060"/>
          <w:spacing w:val="0"/>
          <w:kern w:val="0"/>
          <w:sz w:val="32"/>
          <w:szCs w:val="32"/>
          <w:lang w:val="en-US" w:eastAsia="zh-CN" w:bidi="ar"/>
        </w:rPr>
        <w:t>：人群普遍易感。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高危人群：</w:t>
      </w:r>
      <w:r>
        <w:rPr>
          <w:rFonts w:hint="eastAsia" w:ascii="仿宋_GB2312" w:hAnsi="仿宋_GB2312" w:eastAsia="仿宋_GB2312" w:cs="仿宋_GB2312"/>
          <w:i w:val="0"/>
          <w:iCs w:val="0"/>
          <w:caps w:val="0"/>
          <w:color w:val="002060"/>
          <w:spacing w:val="0"/>
          <w:kern w:val="0"/>
          <w:sz w:val="32"/>
          <w:szCs w:val="32"/>
          <w:lang w:val="en-US" w:eastAsia="zh-CN" w:bidi="ar"/>
        </w:rPr>
        <w:t>体弱者及老年人。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潜伏期：</w:t>
      </w:r>
      <w:r>
        <w:rPr>
          <w:rFonts w:hint="eastAsia" w:ascii="仿宋_GB2312" w:hAnsi="仿宋_GB2312" w:eastAsia="仿宋_GB2312" w:cs="仿宋_GB2312"/>
          <w:i w:val="0"/>
          <w:iCs w:val="0"/>
          <w:caps w:val="0"/>
          <w:color w:val="002060"/>
          <w:spacing w:val="0"/>
          <w:kern w:val="0"/>
          <w:sz w:val="32"/>
          <w:szCs w:val="32"/>
          <w:lang w:val="en-US" w:eastAsia="zh-CN" w:bidi="ar"/>
        </w:rPr>
        <w:t>一般为</w:t>
      </w:r>
      <w:r>
        <w:rPr>
          <w:rFonts w:hint="default" w:ascii="仿宋_GB2312" w:hAnsi="仿宋_GB2312" w:eastAsia="仿宋_GB2312" w:cs="仿宋_GB2312"/>
          <w:i w:val="0"/>
          <w:iCs w:val="0"/>
          <w:caps w:val="0"/>
          <w:color w:val="002060"/>
          <w:spacing w:val="0"/>
          <w:kern w:val="0"/>
          <w:sz w:val="32"/>
          <w:szCs w:val="32"/>
          <w:lang w:val="en-US" w:eastAsia="zh-CN" w:bidi="ar"/>
        </w:rPr>
        <w:t>24-48</w:t>
      </w:r>
      <w:r>
        <w:rPr>
          <w:rFonts w:hint="eastAsia" w:ascii="仿宋_GB2312" w:hAnsi="仿宋_GB2312" w:eastAsia="仿宋_GB2312" w:cs="仿宋_GB2312"/>
          <w:i w:val="0"/>
          <w:iCs w:val="0"/>
          <w:caps w:val="0"/>
          <w:color w:val="002060"/>
          <w:spacing w:val="0"/>
          <w:kern w:val="0"/>
          <w:sz w:val="32"/>
          <w:szCs w:val="32"/>
          <w:lang w:val="en-US" w:eastAsia="zh-CN" w:bidi="ar"/>
        </w:rPr>
        <w:t>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传染期：</w:t>
      </w:r>
      <w:r>
        <w:rPr>
          <w:rFonts w:hint="eastAsia" w:ascii="仿宋_GB2312" w:hAnsi="仿宋_GB2312" w:eastAsia="仿宋_GB2312" w:cs="仿宋_GB2312"/>
          <w:i w:val="0"/>
          <w:iCs w:val="0"/>
          <w:caps w:val="0"/>
          <w:color w:val="002060"/>
          <w:spacing w:val="0"/>
          <w:kern w:val="0"/>
          <w:sz w:val="32"/>
          <w:szCs w:val="32"/>
          <w:lang w:val="en-US" w:eastAsia="zh-CN" w:bidi="ar"/>
        </w:rPr>
        <w:t>疾病的急性期直至腹泻停止后的</w:t>
      </w:r>
      <w:r>
        <w:rPr>
          <w:rFonts w:hint="default" w:ascii="仿宋_GB2312" w:hAnsi="仿宋_GB2312" w:eastAsia="仿宋_GB2312" w:cs="仿宋_GB2312"/>
          <w:i w:val="0"/>
          <w:iCs w:val="0"/>
          <w:caps w:val="0"/>
          <w:color w:val="002060"/>
          <w:spacing w:val="0"/>
          <w:kern w:val="0"/>
          <w:sz w:val="32"/>
          <w:szCs w:val="32"/>
          <w:lang w:val="en-US" w:eastAsia="zh-CN" w:bidi="ar"/>
        </w:rPr>
        <w:t>48</w:t>
      </w:r>
      <w:r>
        <w:rPr>
          <w:rFonts w:hint="eastAsia" w:ascii="仿宋_GB2312" w:hAnsi="仿宋_GB2312" w:eastAsia="仿宋_GB2312" w:cs="仿宋_GB2312"/>
          <w:i w:val="0"/>
          <w:iCs w:val="0"/>
          <w:caps w:val="0"/>
          <w:color w:val="002060"/>
          <w:spacing w:val="0"/>
          <w:kern w:val="0"/>
          <w:sz w:val="32"/>
          <w:szCs w:val="32"/>
          <w:lang w:val="en-US" w:eastAsia="zh-CN" w:bidi="ar"/>
        </w:rPr>
        <w:t>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隔离期：</w:t>
      </w:r>
      <w:r>
        <w:rPr>
          <w:rFonts w:hint="eastAsia" w:ascii="仿宋_GB2312" w:hAnsi="仿宋_GB2312" w:eastAsia="仿宋_GB2312" w:cs="仿宋_GB2312"/>
          <w:i w:val="0"/>
          <w:iCs w:val="0"/>
          <w:caps w:val="0"/>
          <w:color w:val="002060"/>
          <w:spacing w:val="0"/>
          <w:kern w:val="0"/>
          <w:sz w:val="32"/>
          <w:szCs w:val="32"/>
          <w:lang w:val="en-US" w:eastAsia="zh-CN" w:bidi="ar"/>
        </w:rPr>
        <w:t>依据《诺如病毒感染暴发调查和预防控制技术指南（2015版）》，隔离期应至临床症状消失后</w:t>
      </w:r>
      <w:r>
        <w:rPr>
          <w:rFonts w:hint="default" w:ascii="仿宋_GB2312" w:hAnsi="仿宋_GB2312" w:eastAsia="仿宋_GB2312" w:cs="仿宋_GB2312"/>
          <w:i w:val="0"/>
          <w:iCs w:val="0"/>
          <w:caps w:val="0"/>
          <w:color w:val="002060"/>
          <w:spacing w:val="0"/>
          <w:kern w:val="0"/>
          <w:sz w:val="32"/>
          <w:szCs w:val="32"/>
          <w:lang w:val="en-US" w:eastAsia="zh-CN" w:bidi="ar"/>
        </w:rPr>
        <w:t>72</w:t>
      </w:r>
      <w:r>
        <w:rPr>
          <w:rFonts w:hint="eastAsia" w:ascii="仿宋_GB2312" w:hAnsi="仿宋_GB2312" w:eastAsia="仿宋_GB2312" w:cs="仿宋_GB2312"/>
          <w:i w:val="0"/>
          <w:iCs w:val="0"/>
          <w:caps w:val="0"/>
          <w:color w:val="002060"/>
          <w:spacing w:val="0"/>
          <w:kern w:val="0"/>
          <w:sz w:val="32"/>
          <w:szCs w:val="32"/>
          <w:lang w:val="en-US" w:eastAsia="zh-CN" w:bidi="ar"/>
        </w:rPr>
        <w:t>小时，或遵医嘱。在此期间，病人应配合隔离治疗。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临床表现：</w:t>
      </w:r>
      <w:r>
        <w:rPr>
          <w:rFonts w:hint="eastAsia" w:ascii="仿宋_GB2312" w:hAnsi="仿宋_GB2312" w:eastAsia="仿宋_GB2312" w:cs="仿宋_GB2312"/>
          <w:i w:val="0"/>
          <w:iCs w:val="0"/>
          <w:caps w:val="0"/>
          <w:color w:val="002060"/>
          <w:spacing w:val="0"/>
          <w:kern w:val="0"/>
          <w:sz w:val="32"/>
          <w:szCs w:val="32"/>
          <w:lang w:val="en-US" w:eastAsia="zh-CN" w:bidi="ar"/>
        </w:rPr>
        <w:t>发病突然，主要症状为恶心、呕吐、腹部痉挛性疼痛及腹泻。儿童青少年患者呕吐普遍，成人患者以腹泻为主，</w:t>
      </w:r>
      <w:r>
        <w:rPr>
          <w:rFonts w:hint="default" w:ascii="仿宋_GB2312" w:hAnsi="仿宋_GB2312" w:eastAsia="仿宋_GB2312" w:cs="仿宋_GB2312"/>
          <w:i w:val="0"/>
          <w:iCs w:val="0"/>
          <w:caps w:val="0"/>
          <w:color w:val="002060"/>
          <w:spacing w:val="0"/>
          <w:kern w:val="0"/>
          <w:sz w:val="32"/>
          <w:szCs w:val="32"/>
          <w:lang w:val="en-US" w:eastAsia="zh-CN" w:bidi="ar"/>
        </w:rPr>
        <w:t>24h</w:t>
      </w:r>
      <w:r>
        <w:rPr>
          <w:rFonts w:hint="eastAsia" w:ascii="仿宋_GB2312" w:hAnsi="仿宋_GB2312" w:eastAsia="仿宋_GB2312" w:cs="仿宋_GB2312"/>
          <w:i w:val="0"/>
          <w:iCs w:val="0"/>
          <w:caps w:val="0"/>
          <w:color w:val="002060"/>
          <w:spacing w:val="0"/>
          <w:kern w:val="0"/>
          <w:sz w:val="32"/>
          <w:szCs w:val="32"/>
          <w:lang w:val="en-US" w:eastAsia="zh-CN" w:bidi="ar"/>
        </w:rPr>
        <w:t>内腹泻</w:t>
      </w:r>
      <w:r>
        <w:rPr>
          <w:rFonts w:hint="default" w:ascii="仿宋_GB2312" w:hAnsi="仿宋_GB2312" w:eastAsia="仿宋_GB2312" w:cs="仿宋_GB2312"/>
          <w:i w:val="0"/>
          <w:iCs w:val="0"/>
          <w:caps w:val="0"/>
          <w:color w:val="002060"/>
          <w:spacing w:val="0"/>
          <w:kern w:val="0"/>
          <w:sz w:val="32"/>
          <w:szCs w:val="32"/>
          <w:lang w:val="en-US" w:eastAsia="zh-CN" w:bidi="ar"/>
        </w:rPr>
        <w:t>4-8</w:t>
      </w:r>
      <w:r>
        <w:rPr>
          <w:rFonts w:hint="eastAsia" w:ascii="仿宋_GB2312" w:hAnsi="仿宋_GB2312" w:eastAsia="仿宋_GB2312" w:cs="仿宋_GB2312"/>
          <w:i w:val="0"/>
          <w:iCs w:val="0"/>
          <w:caps w:val="0"/>
          <w:color w:val="002060"/>
          <w:spacing w:val="0"/>
          <w:kern w:val="0"/>
          <w:sz w:val="32"/>
          <w:szCs w:val="32"/>
          <w:lang w:val="en-US" w:eastAsia="zh-CN" w:bidi="ar"/>
        </w:rPr>
        <w:t>次，粪便为稀水便或水样便，无黏液脓血便；一般持续</w:t>
      </w:r>
      <w:r>
        <w:rPr>
          <w:rFonts w:hint="default" w:ascii="仿宋_GB2312" w:hAnsi="仿宋_GB2312" w:eastAsia="仿宋_GB2312" w:cs="仿宋_GB2312"/>
          <w:i w:val="0"/>
          <w:iCs w:val="0"/>
          <w:caps w:val="0"/>
          <w:color w:val="002060"/>
          <w:spacing w:val="0"/>
          <w:kern w:val="0"/>
          <w:sz w:val="32"/>
          <w:szCs w:val="32"/>
          <w:lang w:val="en-US" w:eastAsia="zh-CN" w:bidi="ar"/>
        </w:rPr>
        <w:t>1-3</w:t>
      </w:r>
      <w:r>
        <w:rPr>
          <w:rFonts w:hint="eastAsia" w:ascii="仿宋_GB2312" w:hAnsi="仿宋_GB2312" w:eastAsia="仿宋_GB2312" w:cs="仿宋_GB2312"/>
          <w:i w:val="0"/>
          <w:iCs w:val="0"/>
          <w:caps w:val="0"/>
          <w:color w:val="002060"/>
          <w:spacing w:val="0"/>
          <w:kern w:val="0"/>
          <w:sz w:val="32"/>
          <w:szCs w:val="32"/>
          <w:lang w:val="en-US" w:eastAsia="zh-CN" w:bidi="ar"/>
        </w:rPr>
        <w:t>天自愈。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预防措施：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、养成良好卫生习惯，如食前便后用肥皂洗手，奶瓶食具洗净煮沸后再使用；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、注意饮水卫生，不喝生水；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、生吃瓜果要洗净，采用防蝇罩，防止苍蝇、蟑螂叮爬食物；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、严格执行食品卫生法，对集体单位做好饮食卫生；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5</w:t>
      </w:r>
      <w:r>
        <w:rPr>
          <w:rFonts w:hint="eastAsia" w:ascii="仿宋_GB2312" w:hAnsi="仿宋_GB2312" w:eastAsia="仿宋_GB2312" w:cs="仿宋_GB2312"/>
          <w:i w:val="0"/>
          <w:iCs w:val="0"/>
          <w:caps w:val="0"/>
          <w:color w:val="002060"/>
          <w:spacing w:val="0"/>
          <w:kern w:val="0"/>
          <w:sz w:val="32"/>
          <w:szCs w:val="32"/>
          <w:lang w:val="en-US" w:eastAsia="zh-CN" w:bidi="ar"/>
        </w:rPr>
        <w:t>、做好腹泻病人的消毒隔离工作、防止疾病传播。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寰蒋闆呴粦" w:hAnsi="寰蒋闆呴粦" w:eastAsia="寰蒋闆呴粦" w:cs="寰蒋闆呴粦"/>
          <w:color w:val="002060"/>
          <w:sz w:val="31"/>
          <w:szCs w:val="3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pPr>
      <w:r>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t>手足口病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i w:val="0"/>
          <w:iCs w:val="0"/>
          <w:caps w:val="0"/>
          <w:color w:val="002060"/>
          <w:spacing w:val="0"/>
          <w:kern w:val="0"/>
          <w:sz w:val="32"/>
          <w:szCs w:val="32"/>
          <w:lang w:val="en-US" w:eastAsia="zh-CN" w:bidi="ar"/>
        </w:rPr>
        <w:t>手足口病（</w:t>
      </w:r>
      <w:r>
        <w:rPr>
          <w:rFonts w:hint="default" w:ascii="仿宋_GB2312" w:hAnsi="仿宋_GB2312" w:eastAsia="仿宋_GB2312" w:cs="仿宋_GB2312"/>
          <w:i w:val="0"/>
          <w:iCs w:val="0"/>
          <w:caps w:val="0"/>
          <w:color w:val="002060"/>
          <w:spacing w:val="0"/>
          <w:kern w:val="0"/>
          <w:sz w:val="32"/>
          <w:szCs w:val="32"/>
          <w:lang w:val="en-US" w:eastAsia="zh-CN" w:bidi="ar"/>
        </w:rPr>
        <w:t>Handfootandmouthdisease</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HFMD</w:t>
      </w:r>
      <w:r>
        <w:rPr>
          <w:rFonts w:hint="eastAsia" w:ascii="仿宋_GB2312" w:hAnsi="仿宋_GB2312" w:eastAsia="仿宋_GB2312" w:cs="仿宋_GB2312"/>
          <w:i w:val="0"/>
          <w:iCs w:val="0"/>
          <w:caps w:val="0"/>
          <w:color w:val="002060"/>
          <w:spacing w:val="0"/>
          <w:kern w:val="0"/>
          <w:sz w:val="32"/>
          <w:szCs w:val="32"/>
          <w:lang w:val="en-US" w:eastAsia="zh-CN" w:bidi="ar"/>
        </w:rPr>
        <w:t>）是由肠道病毒（</w:t>
      </w:r>
      <w:r>
        <w:rPr>
          <w:rFonts w:hint="default" w:ascii="仿宋_GB2312" w:hAnsi="仿宋_GB2312" w:eastAsia="仿宋_GB2312" w:cs="仿宋_GB2312"/>
          <w:i w:val="0"/>
          <w:iCs w:val="0"/>
          <w:caps w:val="0"/>
          <w:color w:val="002060"/>
          <w:spacing w:val="0"/>
          <w:kern w:val="0"/>
          <w:sz w:val="32"/>
          <w:szCs w:val="32"/>
          <w:lang w:val="en-US" w:eastAsia="zh-CN" w:bidi="ar"/>
        </w:rPr>
        <w:t>Enterovirus</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EV</w:t>
      </w:r>
      <w:r>
        <w:rPr>
          <w:rFonts w:hint="eastAsia" w:ascii="仿宋_GB2312" w:hAnsi="仿宋_GB2312" w:eastAsia="仿宋_GB2312" w:cs="仿宋_GB2312"/>
          <w:i w:val="0"/>
          <w:iCs w:val="0"/>
          <w:caps w:val="0"/>
          <w:color w:val="002060"/>
          <w:spacing w:val="0"/>
          <w:kern w:val="0"/>
          <w:sz w:val="32"/>
          <w:szCs w:val="32"/>
          <w:lang w:val="en-US" w:eastAsia="zh-CN" w:bidi="ar"/>
        </w:rPr>
        <w:t>）感染引起的一种儿童常见传染病，</w:t>
      </w:r>
      <w:r>
        <w:rPr>
          <w:rFonts w:hint="default" w:ascii="仿宋_GB2312" w:hAnsi="仿宋_GB2312" w:eastAsia="仿宋_GB2312" w:cs="仿宋_GB2312"/>
          <w:i w:val="0"/>
          <w:iCs w:val="0"/>
          <w:caps w:val="0"/>
          <w:color w:val="002060"/>
          <w:spacing w:val="0"/>
          <w:kern w:val="0"/>
          <w:sz w:val="32"/>
          <w:szCs w:val="32"/>
          <w:lang w:val="en-US" w:eastAsia="zh-CN" w:bidi="ar"/>
        </w:rPr>
        <w:t>5 </w:t>
      </w:r>
      <w:r>
        <w:rPr>
          <w:rFonts w:hint="eastAsia" w:ascii="仿宋_GB2312" w:hAnsi="仿宋_GB2312" w:eastAsia="仿宋_GB2312" w:cs="仿宋_GB2312"/>
          <w:i w:val="0"/>
          <w:iCs w:val="0"/>
          <w:caps w:val="0"/>
          <w:color w:val="002060"/>
          <w:spacing w:val="0"/>
          <w:kern w:val="0"/>
          <w:sz w:val="32"/>
          <w:szCs w:val="32"/>
          <w:lang w:val="en-US" w:eastAsia="zh-CN" w:bidi="ar"/>
        </w:rPr>
        <w:t>岁以下儿童多发。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传染源：</w:t>
      </w:r>
      <w:r>
        <w:rPr>
          <w:rFonts w:hint="eastAsia" w:ascii="仿宋_GB2312" w:hAnsi="仿宋_GB2312" w:eastAsia="仿宋_GB2312" w:cs="仿宋_GB2312"/>
          <w:i w:val="0"/>
          <w:iCs w:val="0"/>
          <w:caps w:val="0"/>
          <w:color w:val="002060"/>
          <w:spacing w:val="0"/>
          <w:kern w:val="0"/>
          <w:sz w:val="32"/>
          <w:szCs w:val="32"/>
          <w:lang w:val="en-US" w:eastAsia="zh-CN" w:bidi="ar"/>
        </w:rPr>
        <w:t>患者和隐性感染者。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传播途径：</w:t>
      </w:r>
      <w:r>
        <w:rPr>
          <w:rFonts w:hint="eastAsia" w:ascii="仿宋_GB2312" w:hAnsi="仿宋_GB2312" w:eastAsia="仿宋_GB2312" w:cs="仿宋_GB2312"/>
          <w:i w:val="0"/>
          <w:iCs w:val="0"/>
          <w:caps w:val="0"/>
          <w:color w:val="002060"/>
          <w:spacing w:val="0"/>
          <w:kern w:val="0"/>
          <w:sz w:val="32"/>
          <w:szCs w:val="32"/>
          <w:lang w:val="en-US" w:eastAsia="zh-CN" w:bidi="ar"/>
        </w:rPr>
        <w:t>主要经粪</w:t>
      </w:r>
      <w:r>
        <w:rPr>
          <w:rFonts w:hint="default" w:ascii="仿宋_GB2312" w:hAnsi="仿宋_GB2312" w:eastAsia="仿宋_GB2312" w:cs="仿宋_GB2312"/>
          <w:i w:val="0"/>
          <w:iCs w:val="0"/>
          <w:caps w:val="0"/>
          <w:color w:val="002060"/>
          <w:spacing w:val="0"/>
          <w:kern w:val="0"/>
          <w:sz w:val="32"/>
          <w:szCs w:val="32"/>
          <w:lang w:val="en-US" w:eastAsia="zh-CN" w:bidi="ar"/>
        </w:rPr>
        <w:t>-</w:t>
      </w:r>
      <w:r>
        <w:rPr>
          <w:rFonts w:hint="eastAsia" w:ascii="仿宋_GB2312" w:hAnsi="仿宋_GB2312" w:eastAsia="仿宋_GB2312" w:cs="仿宋_GB2312"/>
          <w:i w:val="0"/>
          <w:iCs w:val="0"/>
          <w:caps w:val="0"/>
          <w:color w:val="002060"/>
          <w:spacing w:val="0"/>
          <w:kern w:val="0"/>
          <w:sz w:val="32"/>
          <w:szCs w:val="32"/>
          <w:lang w:val="en-US" w:eastAsia="zh-CN" w:bidi="ar"/>
        </w:rPr>
        <w:t>口途径传播，其次是经呼吸道飞沫传播。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易感人群：</w:t>
      </w:r>
      <w:r>
        <w:rPr>
          <w:rFonts w:hint="eastAsia" w:ascii="仿宋_GB2312" w:hAnsi="仿宋_GB2312" w:eastAsia="仿宋_GB2312" w:cs="仿宋_GB2312"/>
          <w:i w:val="0"/>
          <w:iCs w:val="0"/>
          <w:caps w:val="0"/>
          <w:color w:val="002060"/>
          <w:spacing w:val="0"/>
          <w:kern w:val="0"/>
          <w:sz w:val="32"/>
          <w:szCs w:val="32"/>
          <w:lang w:val="en-US" w:eastAsia="zh-CN" w:bidi="ar"/>
        </w:rPr>
        <w:t>人群普遍易感，以</w:t>
      </w:r>
      <w:r>
        <w:rPr>
          <w:rFonts w:hint="default" w:ascii="仿宋_GB2312" w:hAnsi="仿宋_GB2312" w:eastAsia="仿宋_GB2312" w:cs="仿宋_GB2312"/>
          <w:i w:val="0"/>
          <w:iCs w:val="0"/>
          <w:caps w:val="0"/>
          <w:color w:val="002060"/>
          <w:spacing w:val="0"/>
          <w:kern w:val="0"/>
          <w:sz w:val="32"/>
          <w:szCs w:val="32"/>
          <w:lang w:val="en-US" w:eastAsia="zh-CN" w:bidi="ar"/>
        </w:rPr>
        <w:t>5</w:t>
      </w:r>
      <w:r>
        <w:rPr>
          <w:rFonts w:hint="eastAsia" w:ascii="仿宋_GB2312" w:hAnsi="仿宋_GB2312" w:eastAsia="仿宋_GB2312" w:cs="仿宋_GB2312"/>
          <w:i w:val="0"/>
          <w:iCs w:val="0"/>
          <w:caps w:val="0"/>
          <w:color w:val="002060"/>
          <w:spacing w:val="0"/>
          <w:kern w:val="0"/>
          <w:sz w:val="32"/>
          <w:szCs w:val="32"/>
          <w:lang w:val="en-US" w:eastAsia="zh-CN" w:bidi="ar"/>
        </w:rPr>
        <w:t>岁及以下儿童为主。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高危人群：</w:t>
      </w: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岁及以下婴幼儿。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潜伏期：</w:t>
      </w:r>
      <w:r>
        <w:rPr>
          <w:rFonts w:hint="eastAsia" w:ascii="仿宋_GB2312" w:hAnsi="仿宋_GB2312" w:eastAsia="仿宋_GB2312" w:cs="仿宋_GB2312"/>
          <w:i w:val="0"/>
          <w:iCs w:val="0"/>
          <w:caps w:val="0"/>
          <w:color w:val="002060"/>
          <w:spacing w:val="0"/>
          <w:kern w:val="0"/>
          <w:sz w:val="32"/>
          <w:szCs w:val="32"/>
          <w:lang w:val="en-US" w:eastAsia="zh-CN" w:bidi="ar"/>
        </w:rPr>
        <w:t>为</w:t>
      </w:r>
      <w:r>
        <w:rPr>
          <w:rFonts w:hint="default" w:ascii="仿宋_GB2312" w:hAnsi="仿宋_GB2312" w:eastAsia="仿宋_GB2312" w:cs="仿宋_GB2312"/>
          <w:i w:val="0"/>
          <w:iCs w:val="0"/>
          <w:caps w:val="0"/>
          <w:color w:val="002060"/>
          <w:spacing w:val="0"/>
          <w:kern w:val="0"/>
          <w:sz w:val="32"/>
          <w:szCs w:val="32"/>
          <w:lang w:val="en-US" w:eastAsia="zh-CN" w:bidi="ar"/>
        </w:rPr>
        <w:t>2-10</w:t>
      </w:r>
      <w:r>
        <w:rPr>
          <w:rFonts w:hint="eastAsia" w:ascii="仿宋_GB2312" w:hAnsi="仿宋_GB2312" w:eastAsia="仿宋_GB2312" w:cs="仿宋_GB2312"/>
          <w:i w:val="0"/>
          <w:iCs w:val="0"/>
          <w:caps w:val="0"/>
          <w:color w:val="002060"/>
          <w:spacing w:val="0"/>
          <w:kern w:val="0"/>
          <w:sz w:val="32"/>
          <w:szCs w:val="32"/>
          <w:lang w:val="en-US" w:eastAsia="zh-CN" w:bidi="ar"/>
        </w:rPr>
        <w:t>天，平均</w:t>
      </w:r>
      <w:r>
        <w:rPr>
          <w:rFonts w:hint="default" w:ascii="仿宋_GB2312" w:hAnsi="仿宋_GB2312" w:eastAsia="仿宋_GB2312" w:cs="仿宋_GB2312"/>
          <w:i w:val="0"/>
          <w:iCs w:val="0"/>
          <w:caps w:val="0"/>
          <w:color w:val="002060"/>
          <w:spacing w:val="0"/>
          <w:kern w:val="0"/>
          <w:sz w:val="32"/>
          <w:szCs w:val="32"/>
          <w:lang w:val="en-US" w:eastAsia="zh-CN" w:bidi="ar"/>
        </w:rPr>
        <w:t>3-5</w:t>
      </w:r>
      <w:r>
        <w:rPr>
          <w:rFonts w:hint="eastAsia" w:ascii="仿宋_GB2312" w:hAnsi="仿宋_GB2312" w:eastAsia="仿宋_GB2312" w:cs="仿宋_GB2312"/>
          <w:i w:val="0"/>
          <w:iCs w:val="0"/>
          <w:caps w:val="0"/>
          <w:color w:val="002060"/>
          <w:spacing w:val="0"/>
          <w:kern w:val="0"/>
          <w:sz w:val="32"/>
          <w:szCs w:val="32"/>
          <w:lang w:val="en-US" w:eastAsia="zh-CN" w:bidi="ar"/>
        </w:rPr>
        <w:t>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传染期：</w:t>
      </w:r>
      <w:r>
        <w:rPr>
          <w:rFonts w:hint="eastAsia" w:ascii="仿宋_GB2312" w:hAnsi="仿宋_GB2312" w:eastAsia="仿宋_GB2312" w:cs="仿宋_GB2312"/>
          <w:i w:val="0"/>
          <w:iCs w:val="0"/>
          <w:caps w:val="0"/>
          <w:color w:val="002060"/>
          <w:spacing w:val="0"/>
          <w:kern w:val="0"/>
          <w:sz w:val="32"/>
          <w:szCs w:val="32"/>
          <w:lang w:val="en-US" w:eastAsia="zh-CN" w:bidi="ar"/>
        </w:rPr>
        <w:t>发病后的</w:t>
      </w: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隔离期：</w:t>
      </w:r>
      <w:r>
        <w:rPr>
          <w:rFonts w:hint="eastAsia" w:ascii="仿宋_GB2312" w:hAnsi="仿宋_GB2312" w:eastAsia="仿宋_GB2312" w:cs="仿宋_GB2312"/>
          <w:i w:val="0"/>
          <w:iCs w:val="0"/>
          <w:caps w:val="0"/>
          <w:color w:val="002060"/>
          <w:spacing w:val="0"/>
          <w:kern w:val="0"/>
          <w:sz w:val="32"/>
          <w:szCs w:val="32"/>
          <w:lang w:val="en-US" w:eastAsia="zh-CN" w:bidi="ar"/>
        </w:rPr>
        <w:t>依据《手足口病预防控制指南（2009版）》，隔离期应至患儿全部症状消失后</w:t>
      </w:r>
      <w:r>
        <w:rPr>
          <w:rFonts w:hint="default" w:ascii="仿宋_GB2312" w:hAnsi="仿宋_GB2312" w:eastAsia="仿宋_GB2312" w:cs="仿宋_GB2312"/>
          <w:i w:val="0"/>
          <w:iCs w:val="0"/>
          <w:caps w:val="0"/>
          <w:color w:val="002060"/>
          <w:spacing w:val="0"/>
          <w:kern w:val="0"/>
          <w:sz w:val="32"/>
          <w:szCs w:val="32"/>
          <w:lang w:val="en-US" w:eastAsia="zh-CN" w:bidi="ar"/>
        </w:rPr>
        <w:t>1 </w:t>
      </w:r>
      <w:r>
        <w:rPr>
          <w:rFonts w:hint="eastAsia" w:ascii="仿宋_GB2312" w:hAnsi="仿宋_GB2312" w:eastAsia="仿宋_GB2312" w:cs="仿宋_GB2312"/>
          <w:i w:val="0"/>
          <w:iCs w:val="0"/>
          <w:caps w:val="0"/>
          <w:color w:val="002060"/>
          <w:spacing w:val="0"/>
          <w:kern w:val="0"/>
          <w:sz w:val="32"/>
          <w:szCs w:val="32"/>
          <w:lang w:val="en-US" w:eastAsia="zh-CN" w:bidi="ar"/>
        </w:rPr>
        <w:t>周。在此期间，病人应配合隔离治疗。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临床表现</w:t>
      </w:r>
      <w:r>
        <w:rPr>
          <w:rFonts w:hint="eastAsia" w:ascii="仿宋_GB2312" w:hAnsi="仿宋_GB2312" w:eastAsia="仿宋_GB2312" w:cs="仿宋_GB2312"/>
          <w:i w:val="0"/>
          <w:iCs w:val="0"/>
          <w:caps w:val="0"/>
          <w:color w:val="002060"/>
          <w:spacing w:val="0"/>
          <w:kern w:val="0"/>
          <w:sz w:val="32"/>
          <w:szCs w:val="32"/>
          <w:lang w:val="en-US" w:eastAsia="zh-CN" w:bidi="ar"/>
        </w:rPr>
        <w:t>：一般症状轻微，以发热、皮疹或疱疹为特征，出疹常见于手、足、口腔等部位。部分患者可伴有咳嗽、流涕和食欲不振等症状。少数患者可出现无菌性脑膜炎、脑炎、神经性肺水肿和心肌炎等重症症状，如不及时治疗可危及生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预防措施：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、饭前、便后，外出回家后应用流动清水及洗手液或肥皂洗手；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、对餐具、生活用品、玩具等应定期消毒；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、注意环境和饮食卫生；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、居室要经常通风；手足口病流行期间不宜带儿童到人群聚集、空气流通差的公共场所；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5</w:t>
      </w:r>
      <w:r>
        <w:rPr>
          <w:rFonts w:hint="eastAsia" w:ascii="仿宋_GB2312" w:hAnsi="仿宋_GB2312" w:eastAsia="仿宋_GB2312" w:cs="仿宋_GB2312"/>
          <w:i w:val="0"/>
          <w:iCs w:val="0"/>
          <w:caps w:val="0"/>
          <w:color w:val="002060"/>
          <w:spacing w:val="0"/>
          <w:kern w:val="0"/>
          <w:sz w:val="32"/>
          <w:szCs w:val="32"/>
          <w:lang w:val="en-US" w:eastAsia="zh-CN" w:bidi="ar"/>
        </w:rPr>
        <w:t>、儿童出现相关症状要及时到医疗机构就诊。患儿不要接触其他儿童，父母要及时对患儿的衣物进行晾晒或消毒，对患儿粪便及时进行消毒处理；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6</w:t>
      </w:r>
      <w:r>
        <w:rPr>
          <w:rFonts w:hint="eastAsia" w:ascii="仿宋_GB2312" w:hAnsi="仿宋_GB2312" w:eastAsia="仿宋_GB2312" w:cs="仿宋_GB2312"/>
          <w:i w:val="0"/>
          <w:iCs w:val="0"/>
          <w:caps w:val="0"/>
          <w:color w:val="002060"/>
          <w:spacing w:val="0"/>
          <w:kern w:val="0"/>
          <w:sz w:val="32"/>
          <w:szCs w:val="32"/>
          <w:lang w:val="en-US" w:eastAsia="zh-CN" w:bidi="ar"/>
        </w:rPr>
        <w:t>、接种</w:t>
      </w:r>
      <w:r>
        <w:rPr>
          <w:rFonts w:hint="default" w:ascii="仿宋_GB2312" w:hAnsi="仿宋_GB2312" w:eastAsia="仿宋_GB2312" w:cs="仿宋_GB2312"/>
          <w:i w:val="0"/>
          <w:iCs w:val="0"/>
          <w:caps w:val="0"/>
          <w:color w:val="002060"/>
          <w:spacing w:val="0"/>
          <w:kern w:val="0"/>
          <w:sz w:val="32"/>
          <w:szCs w:val="32"/>
          <w:lang w:val="en-US" w:eastAsia="zh-CN" w:bidi="ar"/>
        </w:rPr>
        <w:t>EV71</w:t>
      </w:r>
      <w:r>
        <w:rPr>
          <w:rFonts w:hint="eastAsia" w:ascii="仿宋_GB2312" w:hAnsi="仿宋_GB2312" w:eastAsia="仿宋_GB2312" w:cs="仿宋_GB2312"/>
          <w:i w:val="0"/>
          <w:iCs w:val="0"/>
          <w:caps w:val="0"/>
          <w:color w:val="002060"/>
          <w:spacing w:val="0"/>
          <w:kern w:val="0"/>
          <w:sz w:val="32"/>
          <w:szCs w:val="32"/>
          <w:lang w:val="en-US" w:eastAsia="zh-CN" w:bidi="ar"/>
        </w:rPr>
        <w:t>手足口病疫苗，可有效预防</w:t>
      </w:r>
      <w:r>
        <w:rPr>
          <w:rFonts w:hint="default" w:ascii="仿宋_GB2312" w:hAnsi="仿宋_GB2312" w:eastAsia="仿宋_GB2312" w:cs="仿宋_GB2312"/>
          <w:i w:val="0"/>
          <w:iCs w:val="0"/>
          <w:caps w:val="0"/>
          <w:color w:val="002060"/>
          <w:spacing w:val="0"/>
          <w:kern w:val="0"/>
          <w:sz w:val="32"/>
          <w:szCs w:val="32"/>
          <w:lang w:val="en-US" w:eastAsia="zh-CN" w:bidi="ar"/>
        </w:rPr>
        <w:t>EV71</w:t>
      </w:r>
      <w:r>
        <w:rPr>
          <w:rFonts w:hint="eastAsia" w:ascii="仿宋_GB2312" w:hAnsi="仿宋_GB2312" w:eastAsia="仿宋_GB2312" w:cs="仿宋_GB2312"/>
          <w:i w:val="0"/>
          <w:iCs w:val="0"/>
          <w:caps w:val="0"/>
          <w:color w:val="002060"/>
          <w:spacing w:val="0"/>
          <w:kern w:val="0"/>
          <w:sz w:val="32"/>
          <w:szCs w:val="32"/>
          <w:lang w:val="en-US" w:eastAsia="zh-CN" w:bidi="ar"/>
        </w:rPr>
        <w:t>病毒感染。</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color w:val="00206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pPr>
      <w:r>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t>登革热</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i w:val="0"/>
          <w:iCs w:val="0"/>
          <w:caps w:val="0"/>
          <w:color w:val="002060"/>
          <w:spacing w:val="0"/>
          <w:kern w:val="0"/>
          <w:sz w:val="32"/>
          <w:szCs w:val="32"/>
          <w:lang w:val="en-US" w:eastAsia="zh-CN" w:bidi="ar"/>
        </w:rPr>
        <w:t>登革热是由登革病毒引起、经伊蚊传播的一种急性传染病。登革病毒分4型，各型别之间无交叉免疫。</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2060"/>
          <w:sz w:val="32"/>
          <w:szCs w:val="32"/>
        </w:rPr>
      </w:pPr>
      <w:r>
        <w:rPr>
          <w:rFonts w:hint="eastAsia" w:ascii="仿宋_GB2312" w:hAnsi="仿宋_GB2312" w:eastAsia="仿宋_GB2312" w:cs="仿宋_GB2312"/>
          <w:b/>
          <w:bCs/>
          <w:i w:val="0"/>
          <w:iCs w:val="0"/>
          <w:caps w:val="0"/>
          <w:color w:val="002060"/>
          <w:spacing w:val="0"/>
          <w:kern w:val="0"/>
          <w:sz w:val="32"/>
          <w:szCs w:val="32"/>
          <w:lang w:val="en-US" w:eastAsia="zh-CN" w:bidi="ar"/>
        </w:rPr>
        <w:t>传播途径：</w:t>
      </w:r>
      <w:r>
        <w:rPr>
          <w:rFonts w:hint="eastAsia" w:ascii="仿宋_GB2312" w:hAnsi="仿宋_GB2312" w:eastAsia="仿宋_GB2312" w:cs="仿宋_GB2312"/>
          <w:i w:val="0"/>
          <w:iCs w:val="0"/>
          <w:caps w:val="0"/>
          <w:color w:val="002060"/>
          <w:spacing w:val="0"/>
          <w:kern w:val="0"/>
          <w:sz w:val="32"/>
          <w:szCs w:val="32"/>
          <w:lang w:val="en-US" w:eastAsia="zh-CN" w:bidi="ar"/>
        </w:rPr>
        <w:t>主要通过蚊虫叮咬传播，蚊虫叮咬病人或隐性感染者后叮咬健康人可传播此病。</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2060"/>
          <w:sz w:val="32"/>
          <w:szCs w:val="32"/>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传染期：</w:t>
      </w:r>
      <w:r>
        <w:rPr>
          <w:rFonts w:hint="eastAsia" w:ascii="仿宋_GB2312" w:hAnsi="仿宋_GB2312" w:eastAsia="仿宋_GB2312" w:cs="仿宋_GB2312"/>
          <w:i w:val="0"/>
          <w:iCs w:val="0"/>
          <w:caps w:val="0"/>
          <w:color w:val="002060"/>
          <w:spacing w:val="0"/>
          <w:kern w:val="0"/>
          <w:sz w:val="32"/>
          <w:szCs w:val="32"/>
          <w:lang w:val="en-US" w:eastAsia="zh-CN" w:bidi="ar"/>
        </w:rPr>
        <w:t>一般为发病前1天至发病后5天。</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隔离期：</w:t>
      </w:r>
      <w:r>
        <w:rPr>
          <w:rFonts w:hint="eastAsia" w:ascii="仿宋_GB2312" w:hAnsi="仿宋_GB2312" w:eastAsia="仿宋_GB2312" w:cs="仿宋_GB2312"/>
          <w:i w:val="0"/>
          <w:iCs w:val="0"/>
          <w:caps w:val="0"/>
          <w:color w:val="002060"/>
          <w:spacing w:val="0"/>
          <w:kern w:val="0"/>
          <w:sz w:val="32"/>
          <w:szCs w:val="32"/>
          <w:lang w:val="en-US" w:eastAsia="zh-CN" w:bidi="ar"/>
        </w:rPr>
        <w:t>依据《湖南省登革热防治工作方案（2019年版）》，病例防蚊隔离期限从发病之日起不少于5天，直至热退。</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2060"/>
          <w:sz w:val="32"/>
          <w:szCs w:val="32"/>
        </w:rPr>
      </w:pPr>
      <w:r>
        <w:rPr>
          <w:rFonts w:hint="eastAsia" w:ascii="仿宋_GB2312" w:hAnsi="仿宋_GB2312" w:eastAsia="仿宋_GB2312" w:cs="仿宋_GB2312"/>
          <w:b/>
          <w:bCs/>
          <w:i w:val="0"/>
          <w:iCs w:val="0"/>
          <w:caps w:val="0"/>
          <w:color w:val="002060"/>
          <w:spacing w:val="0"/>
          <w:kern w:val="0"/>
          <w:sz w:val="32"/>
          <w:szCs w:val="32"/>
          <w:lang w:val="en-US" w:eastAsia="zh-CN" w:bidi="ar"/>
        </w:rPr>
        <w:t>潜伏期：</w:t>
      </w:r>
      <w:r>
        <w:rPr>
          <w:rFonts w:hint="eastAsia" w:ascii="仿宋_GB2312" w:hAnsi="仿宋_GB2312" w:eastAsia="仿宋_GB2312" w:cs="仿宋_GB2312"/>
          <w:i w:val="0"/>
          <w:iCs w:val="0"/>
          <w:caps w:val="0"/>
          <w:color w:val="002060"/>
          <w:spacing w:val="0"/>
          <w:kern w:val="0"/>
          <w:sz w:val="32"/>
          <w:szCs w:val="32"/>
          <w:lang w:val="en-US" w:eastAsia="zh-CN" w:bidi="ar"/>
        </w:rPr>
        <w:t>3～15天，常为5～8天。</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2060"/>
          <w:sz w:val="32"/>
          <w:szCs w:val="32"/>
        </w:rPr>
      </w:pPr>
      <w:r>
        <w:rPr>
          <w:rFonts w:hint="eastAsia" w:ascii="仿宋_GB2312" w:hAnsi="仿宋_GB2312" w:eastAsia="仿宋_GB2312" w:cs="仿宋_GB2312"/>
          <w:b/>
          <w:bCs/>
          <w:i w:val="0"/>
          <w:iCs w:val="0"/>
          <w:caps w:val="0"/>
          <w:color w:val="002060"/>
          <w:spacing w:val="0"/>
          <w:kern w:val="0"/>
          <w:sz w:val="32"/>
          <w:szCs w:val="32"/>
          <w:lang w:val="en-US" w:eastAsia="zh-CN" w:bidi="ar"/>
        </w:rPr>
        <w:t>临床表现：</w:t>
      </w:r>
      <w:r>
        <w:rPr>
          <w:rFonts w:hint="eastAsia" w:ascii="仿宋_GB2312" w:hAnsi="仿宋_GB2312" w:eastAsia="仿宋_GB2312" w:cs="仿宋_GB2312"/>
          <w:i w:val="0"/>
          <w:iCs w:val="0"/>
          <w:caps w:val="0"/>
          <w:color w:val="002060"/>
          <w:spacing w:val="0"/>
          <w:kern w:val="0"/>
          <w:sz w:val="32"/>
          <w:szCs w:val="32"/>
          <w:lang w:val="en-US" w:eastAsia="zh-CN" w:bidi="ar"/>
        </w:rPr>
        <w:t>主要表现为起病急、突然发热（24小时内体温常39℃～40℃）、躯干部皮疹和出血。儿童可同时有轻型上呼吸道不适，经常发生食欲差、面部潮红和轻微胃肠功能紊乱。</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2060"/>
          <w:sz w:val="32"/>
          <w:szCs w:val="32"/>
        </w:rPr>
      </w:pPr>
      <w:r>
        <w:rPr>
          <w:rFonts w:hint="eastAsia" w:ascii="仿宋_GB2312" w:hAnsi="仿宋_GB2312" w:eastAsia="仿宋_GB2312" w:cs="仿宋_GB2312"/>
          <w:b/>
          <w:bCs/>
          <w:i w:val="0"/>
          <w:iCs w:val="0"/>
          <w:caps w:val="0"/>
          <w:color w:val="002060"/>
          <w:spacing w:val="0"/>
          <w:kern w:val="0"/>
          <w:sz w:val="32"/>
          <w:szCs w:val="32"/>
          <w:lang w:val="en-US" w:eastAsia="zh-CN" w:bidi="ar"/>
        </w:rPr>
        <w:t>易感人群：</w:t>
      </w:r>
      <w:r>
        <w:rPr>
          <w:rFonts w:hint="eastAsia" w:ascii="仿宋_GB2312" w:hAnsi="仿宋_GB2312" w:eastAsia="仿宋_GB2312" w:cs="仿宋_GB2312"/>
          <w:i w:val="0"/>
          <w:iCs w:val="0"/>
          <w:caps w:val="0"/>
          <w:color w:val="002060"/>
          <w:spacing w:val="0"/>
          <w:kern w:val="0"/>
          <w:sz w:val="32"/>
          <w:szCs w:val="32"/>
          <w:lang w:val="en-US" w:eastAsia="zh-CN" w:bidi="ar"/>
        </w:rPr>
        <w:t>人群普遍易感。</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2060"/>
          <w:sz w:val="32"/>
          <w:szCs w:val="32"/>
        </w:rPr>
      </w:pPr>
      <w:r>
        <w:rPr>
          <w:rFonts w:hint="eastAsia" w:ascii="仿宋_GB2312" w:hAnsi="仿宋_GB2312" w:eastAsia="仿宋_GB2312" w:cs="仿宋_GB2312"/>
          <w:b/>
          <w:bCs/>
          <w:i w:val="0"/>
          <w:iCs w:val="0"/>
          <w:caps w:val="0"/>
          <w:color w:val="002060"/>
          <w:spacing w:val="0"/>
          <w:kern w:val="0"/>
          <w:sz w:val="32"/>
          <w:szCs w:val="32"/>
          <w:lang w:val="en-US" w:eastAsia="zh-CN" w:bidi="ar"/>
        </w:rPr>
        <w:t>重症高危人群：</w:t>
      </w:r>
      <w:r>
        <w:rPr>
          <w:rFonts w:hint="eastAsia" w:ascii="仿宋_GB2312" w:hAnsi="仿宋_GB2312" w:eastAsia="仿宋_GB2312" w:cs="仿宋_GB2312"/>
          <w:i w:val="0"/>
          <w:iCs w:val="0"/>
          <w:caps w:val="0"/>
          <w:color w:val="002060"/>
          <w:spacing w:val="0"/>
          <w:kern w:val="0"/>
          <w:sz w:val="32"/>
          <w:szCs w:val="32"/>
          <w:lang w:val="en-US" w:eastAsia="zh-CN" w:bidi="ar"/>
        </w:rPr>
        <w:t>老年人、孕妇、儿童、肥胖、营养不良和有基础疾病者是流感的重症高危人群，感染后容易出现严重出血、休克、多脏器功能衰竭等并发症，甚至导致死亡。</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预防措施：</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i w:val="0"/>
          <w:iCs w:val="0"/>
          <w:caps w:val="0"/>
          <w:color w:val="002060"/>
          <w:spacing w:val="0"/>
          <w:kern w:val="0"/>
          <w:sz w:val="32"/>
          <w:szCs w:val="32"/>
          <w:lang w:val="en-US" w:eastAsia="zh-CN" w:bidi="ar"/>
        </w:rPr>
        <w:t>最主要的措施就是杀灭成蚊，消除蚊虫孳生地：室内水养植物花瓶至少每周换一次水；清除室内阳台花盆和容器的积水；室外积水容器定期清理，水桶、水池加盖，搞好卫生清洁。</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i w:val="0"/>
          <w:iCs w:val="0"/>
          <w:caps w:val="0"/>
          <w:color w:val="002060"/>
          <w:spacing w:val="0"/>
          <w:kern w:val="0"/>
          <w:sz w:val="32"/>
          <w:szCs w:val="32"/>
          <w:lang w:val="en-US" w:eastAsia="zh-CN" w:bidi="ar"/>
        </w:rPr>
        <w:t>避免蚊虫叮咬：户外长时间活动穿浅色长袖衣裤；在外露的皮肤涂防蚊水；装纱门、纱窗，挂蚊帐防止蚊虫叮咬，减少到树林丛生的地方活动。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720" w:firstLineChars="200"/>
        <w:jc w:val="both"/>
        <w:textAlignment w:val="auto"/>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pPr>
      <w:bookmarkStart w:id="0" w:name="_GoBack"/>
      <w:bookmarkEnd w:id="0"/>
      <w:r>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t>流行性出血热</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i w:val="0"/>
          <w:iCs w:val="0"/>
          <w:caps w:val="0"/>
          <w:color w:val="002060"/>
          <w:spacing w:val="0"/>
          <w:kern w:val="0"/>
          <w:sz w:val="32"/>
          <w:szCs w:val="32"/>
          <w:lang w:val="en-US" w:eastAsia="zh-CN" w:bidi="ar"/>
        </w:rPr>
        <w:t>流行性出血热又称肾综合征出血热（简称出血热），是由汉坦病毒引起的以鼠类为主要传染源的一种自然疫源性疾病。</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潜伏期：</w:t>
      </w: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46</w:t>
      </w:r>
      <w:r>
        <w:rPr>
          <w:rFonts w:hint="eastAsia" w:ascii="仿宋_GB2312" w:hAnsi="仿宋_GB2312" w:eastAsia="仿宋_GB2312" w:cs="仿宋_GB2312"/>
          <w:i w:val="0"/>
          <w:iCs w:val="0"/>
          <w:caps w:val="0"/>
          <w:color w:val="002060"/>
          <w:spacing w:val="0"/>
          <w:kern w:val="0"/>
          <w:sz w:val="32"/>
          <w:szCs w:val="32"/>
          <w:lang w:val="en-US" w:eastAsia="zh-CN" w:bidi="ar"/>
        </w:rPr>
        <w:t>天，一般为</w:t>
      </w:r>
      <w:r>
        <w:rPr>
          <w:rFonts w:hint="default" w:ascii="仿宋_GB2312" w:hAnsi="仿宋_GB2312" w:eastAsia="仿宋_GB2312" w:cs="仿宋_GB2312"/>
          <w:i w:val="0"/>
          <w:iCs w:val="0"/>
          <w:caps w:val="0"/>
          <w:color w:val="002060"/>
          <w:spacing w:val="0"/>
          <w:kern w:val="0"/>
          <w:sz w:val="32"/>
          <w:szCs w:val="32"/>
          <w:lang w:val="en-US" w:eastAsia="zh-CN" w:bidi="ar"/>
        </w:rPr>
        <w:t>7</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14</w:t>
      </w:r>
      <w:r>
        <w:rPr>
          <w:rFonts w:hint="eastAsia" w:ascii="仿宋_GB2312" w:hAnsi="仿宋_GB2312" w:eastAsia="仿宋_GB2312" w:cs="仿宋_GB2312"/>
          <w:i w:val="0"/>
          <w:iCs w:val="0"/>
          <w:caps w:val="0"/>
          <w:color w:val="002060"/>
          <w:spacing w:val="0"/>
          <w:kern w:val="0"/>
          <w:sz w:val="32"/>
          <w:szCs w:val="32"/>
          <w:lang w:val="en-US" w:eastAsia="zh-CN" w:bidi="ar"/>
        </w:rPr>
        <w:t>天，以</w:t>
      </w: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周多见。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传染期：</w:t>
      </w:r>
      <w:r>
        <w:rPr>
          <w:rFonts w:hint="eastAsia" w:ascii="仿宋_GB2312" w:hAnsi="仿宋_GB2312" w:eastAsia="仿宋_GB2312" w:cs="仿宋_GB2312"/>
          <w:i w:val="0"/>
          <w:iCs w:val="0"/>
          <w:caps w:val="0"/>
          <w:color w:val="002060"/>
          <w:spacing w:val="0"/>
          <w:kern w:val="0"/>
          <w:sz w:val="32"/>
          <w:szCs w:val="32"/>
          <w:lang w:val="en-US" w:eastAsia="zh-CN" w:bidi="ar"/>
        </w:rPr>
        <w:t>出疹前</w:t>
      </w: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天到出疹后</w:t>
      </w: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天有传染性。</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传播途径：</w:t>
      </w:r>
      <w:r>
        <w:rPr>
          <w:rFonts w:hint="eastAsia" w:ascii="仿宋_GB2312" w:hAnsi="仿宋_GB2312" w:eastAsia="仿宋_GB2312" w:cs="仿宋_GB2312"/>
          <w:i w:val="0"/>
          <w:iCs w:val="0"/>
          <w:caps w:val="0"/>
          <w:color w:val="002060"/>
          <w:spacing w:val="0"/>
          <w:kern w:val="0"/>
          <w:sz w:val="32"/>
          <w:szCs w:val="32"/>
          <w:lang w:val="en-US" w:eastAsia="zh-CN" w:bidi="ar"/>
        </w:rPr>
        <w:t>主要通过与鼠类排泄物、分泌物接触传播，如：被带有病毒的啮齿类动物咬伤；进食被鼠类排泄物或分泌物污染的食物；接触鼠类排泄物和分泌物污染的物品，然后触摸口、鼻。</w:t>
      </w:r>
      <w:r>
        <w:rPr>
          <w:rFonts w:hint="default" w:ascii="仿宋_GB2312" w:hAnsi="仿宋_GB2312" w:eastAsia="仿宋_GB2312" w:cs="仿宋_GB2312"/>
          <w:i w:val="0"/>
          <w:iCs w:val="0"/>
          <w:caps w:val="0"/>
          <w:color w:val="002060"/>
          <w:spacing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临床表现：</w:t>
      </w:r>
      <w:r>
        <w:rPr>
          <w:rFonts w:hint="eastAsia" w:ascii="仿宋_GB2312" w:hAnsi="仿宋_GB2312" w:eastAsia="仿宋_GB2312" w:cs="仿宋_GB2312"/>
          <w:i w:val="0"/>
          <w:iCs w:val="0"/>
          <w:caps w:val="0"/>
          <w:color w:val="002060"/>
          <w:spacing w:val="0"/>
          <w:kern w:val="0"/>
          <w:sz w:val="32"/>
          <w:szCs w:val="32"/>
          <w:lang w:val="en-US" w:eastAsia="zh-CN" w:bidi="ar"/>
        </w:rPr>
        <w:t>主要表现为起病急，发热（</w:t>
      </w:r>
      <w:r>
        <w:rPr>
          <w:rFonts w:hint="default" w:ascii="仿宋_GB2312" w:hAnsi="仿宋_GB2312" w:eastAsia="仿宋_GB2312" w:cs="仿宋_GB2312"/>
          <w:i w:val="0"/>
          <w:iCs w:val="0"/>
          <w:caps w:val="0"/>
          <w:color w:val="002060"/>
          <w:spacing w:val="0"/>
          <w:kern w:val="0"/>
          <w:sz w:val="32"/>
          <w:szCs w:val="32"/>
          <w:lang w:val="en-US" w:eastAsia="zh-CN" w:bidi="ar"/>
        </w:rPr>
        <w:t>38</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40</w:t>
      </w:r>
      <w:r>
        <w:rPr>
          <w:rFonts w:hint="eastAsia" w:ascii="仿宋_GB2312" w:hAnsi="仿宋_GB2312" w:eastAsia="仿宋_GB2312" w:cs="仿宋_GB2312"/>
          <w:i w:val="0"/>
          <w:iCs w:val="0"/>
          <w:caps w:val="0"/>
          <w:color w:val="002060"/>
          <w:spacing w:val="0"/>
          <w:kern w:val="0"/>
          <w:sz w:val="32"/>
          <w:szCs w:val="32"/>
          <w:lang w:val="en-US" w:eastAsia="zh-CN" w:bidi="ar"/>
        </w:rPr>
        <w:t>℃）、</w:t>
      </w:r>
      <w:r>
        <w:rPr>
          <w:rFonts w:hint="default" w:ascii="仿宋_GB2312" w:hAnsi="仿宋_GB2312" w:eastAsia="仿宋_GB2312" w:cs="仿宋_GB2312"/>
          <w:i w:val="0"/>
          <w:iCs w:val="0"/>
          <w:caps w:val="0"/>
          <w:color w:val="002060"/>
          <w:spacing w:val="0"/>
          <w:kern w:val="0"/>
          <w:sz w:val="32"/>
          <w:szCs w:val="32"/>
          <w:lang w:val="en-US" w:eastAsia="zh-CN" w:bidi="ar"/>
        </w:rPr>
        <w:t>“</w:t>
      </w:r>
      <w:r>
        <w:rPr>
          <w:rFonts w:hint="eastAsia" w:ascii="仿宋_GB2312" w:hAnsi="仿宋_GB2312" w:eastAsia="仿宋_GB2312" w:cs="仿宋_GB2312"/>
          <w:i w:val="0"/>
          <w:iCs w:val="0"/>
          <w:caps w:val="0"/>
          <w:color w:val="002060"/>
          <w:spacing w:val="0"/>
          <w:kern w:val="0"/>
          <w:sz w:val="32"/>
          <w:szCs w:val="32"/>
          <w:lang w:val="en-US" w:eastAsia="zh-CN" w:bidi="ar"/>
        </w:rPr>
        <w:t>三痛</w:t>
      </w:r>
      <w:r>
        <w:rPr>
          <w:rFonts w:hint="default" w:ascii="仿宋_GB2312" w:hAnsi="仿宋_GB2312" w:eastAsia="仿宋_GB2312" w:cs="仿宋_GB2312"/>
          <w:i w:val="0"/>
          <w:iCs w:val="0"/>
          <w:caps w:val="0"/>
          <w:color w:val="002060"/>
          <w:spacing w:val="0"/>
          <w:kern w:val="0"/>
          <w:sz w:val="32"/>
          <w:szCs w:val="32"/>
          <w:lang w:val="en-US" w:eastAsia="zh-CN" w:bidi="ar"/>
        </w:rPr>
        <w:t>”</w:t>
      </w:r>
      <w:r>
        <w:rPr>
          <w:rFonts w:hint="eastAsia" w:ascii="仿宋_GB2312" w:hAnsi="仿宋_GB2312" w:eastAsia="仿宋_GB2312" w:cs="仿宋_GB2312"/>
          <w:i w:val="0"/>
          <w:iCs w:val="0"/>
          <w:caps w:val="0"/>
          <w:color w:val="002060"/>
          <w:spacing w:val="0"/>
          <w:kern w:val="0"/>
          <w:sz w:val="32"/>
          <w:szCs w:val="32"/>
          <w:lang w:val="en-US" w:eastAsia="zh-CN" w:bidi="ar"/>
        </w:rPr>
        <w:t>（头痛、腰痛、眼眶痛）、</w:t>
      </w:r>
      <w:r>
        <w:rPr>
          <w:rFonts w:hint="default" w:ascii="仿宋_GB2312" w:hAnsi="仿宋_GB2312" w:eastAsia="仿宋_GB2312" w:cs="仿宋_GB2312"/>
          <w:i w:val="0"/>
          <w:iCs w:val="0"/>
          <w:caps w:val="0"/>
          <w:color w:val="002060"/>
          <w:spacing w:val="0"/>
          <w:kern w:val="0"/>
          <w:sz w:val="32"/>
          <w:szCs w:val="32"/>
          <w:lang w:val="en-US" w:eastAsia="zh-CN" w:bidi="ar"/>
        </w:rPr>
        <w:t>“</w:t>
      </w:r>
      <w:r>
        <w:rPr>
          <w:rFonts w:hint="eastAsia" w:ascii="仿宋_GB2312" w:hAnsi="仿宋_GB2312" w:eastAsia="仿宋_GB2312" w:cs="仿宋_GB2312"/>
          <w:i w:val="0"/>
          <w:iCs w:val="0"/>
          <w:caps w:val="0"/>
          <w:color w:val="002060"/>
          <w:spacing w:val="0"/>
          <w:kern w:val="0"/>
          <w:sz w:val="32"/>
          <w:szCs w:val="32"/>
          <w:lang w:val="en-US" w:eastAsia="zh-CN" w:bidi="ar"/>
        </w:rPr>
        <w:t>三红</w:t>
      </w:r>
      <w:r>
        <w:rPr>
          <w:rFonts w:hint="default" w:ascii="仿宋_GB2312" w:hAnsi="仿宋_GB2312" w:eastAsia="仿宋_GB2312" w:cs="仿宋_GB2312"/>
          <w:i w:val="0"/>
          <w:iCs w:val="0"/>
          <w:caps w:val="0"/>
          <w:color w:val="002060"/>
          <w:spacing w:val="0"/>
          <w:kern w:val="0"/>
          <w:sz w:val="32"/>
          <w:szCs w:val="32"/>
          <w:lang w:val="en-US" w:eastAsia="zh-CN" w:bidi="ar"/>
        </w:rPr>
        <w:t>”</w:t>
      </w:r>
      <w:r>
        <w:rPr>
          <w:rFonts w:hint="eastAsia" w:ascii="仿宋_GB2312" w:hAnsi="仿宋_GB2312" w:eastAsia="仿宋_GB2312" w:cs="仿宋_GB2312"/>
          <w:i w:val="0"/>
          <w:iCs w:val="0"/>
          <w:caps w:val="0"/>
          <w:color w:val="002060"/>
          <w:spacing w:val="0"/>
          <w:kern w:val="0"/>
          <w:sz w:val="32"/>
          <w:szCs w:val="32"/>
          <w:lang w:val="en-US" w:eastAsia="zh-CN" w:bidi="ar"/>
        </w:rPr>
        <w:t>（面、颈、胸部潮红）症状以及恶心、呕吐、胸闷、腹泻和全身关节痛等症状。口腔黏膜、胸背、腋下出现大小不等的出血点或瘀斑。</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易感人群：</w:t>
      </w:r>
      <w:r>
        <w:rPr>
          <w:rFonts w:hint="eastAsia" w:ascii="仿宋_GB2312" w:hAnsi="仿宋_GB2312" w:eastAsia="仿宋_GB2312" w:cs="仿宋_GB2312"/>
          <w:i w:val="0"/>
          <w:iCs w:val="0"/>
          <w:caps w:val="0"/>
          <w:color w:val="002060"/>
          <w:spacing w:val="0"/>
          <w:kern w:val="0"/>
          <w:sz w:val="32"/>
          <w:szCs w:val="32"/>
          <w:lang w:val="en-US" w:eastAsia="zh-CN" w:bidi="ar"/>
        </w:rPr>
        <w:t>人群普遍易感。</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预防措施：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1</w:t>
      </w:r>
      <w:r>
        <w:rPr>
          <w:rFonts w:hint="eastAsia" w:ascii="仿宋_GB2312" w:hAnsi="仿宋_GB2312" w:eastAsia="仿宋_GB2312" w:cs="仿宋_GB2312"/>
          <w:i w:val="0"/>
          <w:iCs w:val="0"/>
          <w:caps w:val="0"/>
          <w:color w:val="002060"/>
          <w:spacing w:val="0"/>
          <w:kern w:val="0"/>
          <w:sz w:val="32"/>
          <w:szCs w:val="32"/>
          <w:lang w:val="en-US" w:eastAsia="zh-CN" w:bidi="ar"/>
        </w:rPr>
        <w:t>、做好防鼠灭鼠工作，废置空间内避免物品堆积；</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2</w:t>
      </w:r>
      <w:r>
        <w:rPr>
          <w:rFonts w:hint="eastAsia" w:ascii="仿宋_GB2312" w:hAnsi="仿宋_GB2312" w:eastAsia="仿宋_GB2312" w:cs="仿宋_GB2312"/>
          <w:i w:val="0"/>
          <w:iCs w:val="0"/>
          <w:caps w:val="0"/>
          <w:color w:val="002060"/>
          <w:spacing w:val="0"/>
          <w:kern w:val="0"/>
          <w:sz w:val="32"/>
          <w:szCs w:val="32"/>
          <w:lang w:val="en-US" w:eastAsia="zh-CN" w:bidi="ar"/>
        </w:rPr>
        <w:t>、搞好环境和食品卫生：剩饭菜必须加热食用，食品储藏要防止鼠类入侵而污染；</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3</w:t>
      </w:r>
      <w:r>
        <w:rPr>
          <w:rFonts w:hint="eastAsia" w:ascii="仿宋_GB2312" w:hAnsi="仿宋_GB2312" w:eastAsia="仿宋_GB2312" w:cs="仿宋_GB2312"/>
          <w:i w:val="0"/>
          <w:iCs w:val="0"/>
          <w:caps w:val="0"/>
          <w:color w:val="002060"/>
          <w:spacing w:val="0"/>
          <w:kern w:val="0"/>
          <w:sz w:val="32"/>
          <w:szCs w:val="32"/>
          <w:lang w:val="en-US" w:eastAsia="zh-CN" w:bidi="ar"/>
        </w:rPr>
        <w:t>、避免徒手接触鼠类及其尸体，不要饲养野生的鼠类作为宠物；</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4</w:t>
      </w:r>
      <w:r>
        <w:rPr>
          <w:rFonts w:hint="eastAsia" w:ascii="仿宋_GB2312" w:hAnsi="仿宋_GB2312" w:eastAsia="仿宋_GB2312" w:cs="仿宋_GB2312"/>
          <w:i w:val="0"/>
          <w:iCs w:val="0"/>
          <w:caps w:val="0"/>
          <w:color w:val="002060"/>
          <w:spacing w:val="0"/>
          <w:kern w:val="0"/>
          <w:sz w:val="32"/>
          <w:szCs w:val="32"/>
          <w:lang w:val="en-US" w:eastAsia="zh-CN" w:bidi="ar"/>
        </w:rPr>
        <w:t>、定期检查家中环境，及时发现是否有鼠类出没的痕迹，并作相应处理；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5</w:t>
      </w:r>
      <w:r>
        <w:rPr>
          <w:rFonts w:hint="eastAsia" w:ascii="仿宋_GB2312" w:hAnsi="仿宋_GB2312" w:eastAsia="仿宋_GB2312" w:cs="仿宋_GB2312"/>
          <w:i w:val="0"/>
          <w:iCs w:val="0"/>
          <w:caps w:val="0"/>
          <w:color w:val="002060"/>
          <w:spacing w:val="0"/>
          <w:kern w:val="0"/>
          <w:sz w:val="32"/>
          <w:szCs w:val="32"/>
          <w:lang w:val="en-US" w:eastAsia="zh-CN" w:bidi="ar"/>
        </w:rPr>
        <w:t>、出外旅行应避免到环境卫生条件差的地方逗留或进食；</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6</w:t>
      </w:r>
      <w:r>
        <w:rPr>
          <w:rFonts w:hint="eastAsia" w:ascii="仿宋_GB2312" w:hAnsi="仿宋_GB2312" w:eastAsia="仿宋_GB2312" w:cs="仿宋_GB2312"/>
          <w:i w:val="0"/>
          <w:iCs w:val="0"/>
          <w:caps w:val="0"/>
          <w:color w:val="002060"/>
          <w:spacing w:val="0"/>
          <w:kern w:val="0"/>
          <w:sz w:val="32"/>
          <w:szCs w:val="32"/>
          <w:lang w:val="en-US" w:eastAsia="zh-CN" w:bidi="ar"/>
        </w:rPr>
        <w:t>、参加野外劳动的人员，应特别注意个人卫生，如皮肤有破损、应及时用碘酒消毒处理；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i w:val="0"/>
          <w:iCs w:val="0"/>
          <w:caps w:val="0"/>
          <w:color w:val="002060"/>
          <w:spacing w:val="0"/>
          <w:kern w:val="0"/>
          <w:sz w:val="32"/>
          <w:szCs w:val="32"/>
          <w:lang w:val="en-US" w:eastAsia="zh-CN" w:bidi="ar"/>
        </w:rPr>
        <w:t>7</w:t>
      </w:r>
      <w:r>
        <w:rPr>
          <w:rFonts w:hint="eastAsia" w:ascii="仿宋_GB2312" w:hAnsi="仿宋_GB2312" w:eastAsia="仿宋_GB2312" w:cs="仿宋_GB2312"/>
          <w:i w:val="0"/>
          <w:iCs w:val="0"/>
          <w:caps w:val="0"/>
          <w:color w:val="002060"/>
          <w:spacing w:val="0"/>
          <w:kern w:val="0"/>
          <w:sz w:val="32"/>
          <w:szCs w:val="32"/>
          <w:lang w:val="en-US" w:eastAsia="zh-CN" w:bidi="ar"/>
        </w:rPr>
        <w:t>、与鼠类</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接触几率较多的特殊人群，如鼠类饲养员等，可考虑接种疫苗。</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firstLine="720" w:firstLineChars="200"/>
        <w:jc w:val="both"/>
        <w:textAlignment w:val="auto"/>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pPr>
      <w:r>
        <w:rPr>
          <w:rFonts w:hint="eastAsia" w:ascii="方正小标宋简体" w:hAnsi="方正小标宋简体" w:eastAsia="方正小标宋简体" w:cs="方正小标宋简体"/>
          <w:i w:val="0"/>
          <w:iCs w:val="0"/>
          <w:caps w:val="0"/>
          <w:color w:val="002060"/>
          <w:spacing w:val="0"/>
          <w:kern w:val="0"/>
          <w:sz w:val="36"/>
          <w:szCs w:val="36"/>
          <w:lang w:val="en-US" w:eastAsia="zh-CN" w:bidi="ar"/>
        </w:rPr>
        <w:t>布鲁氏菌病</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eastAsia" w:ascii="仿宋_GB2312" w:hAnsi="仿宋_GB2312" w:eastAsia="仿宋_GB2312" w:cs="仿宋_GB2312"/>
          <w:b w:val="0"/>
          <w:bCs w:val="0"/>
          <w:i w:val="0"/>
          <w:iCs w:val="0"/>
          <w:caps w:val="0"/>
          <w:color w:val="002060"/>
          <w:spacing w:val="0"/>
          <w:kern w:val="0"/>
          <w:sz w:val="32"/>
          <w:szCs w:val="32"/>
          <w:lang w:val="en-US" w:eastAsia="zh-CN" w:bidi="ar"/>
        </w:rPr>
        <w:t>简称布病，是由布鲁氏菌感染引起的一种人兽共患传染病。</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传染源：</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患病的动物是主要的传染源。在我国，羊、牛和猪为主要传染源，其次为犬、鹿、马、骆驼。人与人之间传染罕见。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传播途径</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1</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、经皮肤黏膜感染：</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eastAsia" w:ascii="仿宋_GB2312" w:hAnsi="仿宋_GB2312" w:eastAsia="仿宋_GB2312" w:cs="仿宋_GB2312"/>
          <w:b w:val="0"/>
          <w:bCs w:val="0"/>
          <w:i w:val="0"/>
          <w:iCs w:val="0"/>
          <w:caps w:val="0"/>
          <w:color w:val="002060"/>
          <w:spacing w:val="0"/>
          <w:kern w:val="0"/>
          <w:sz w:val="32"/>
          <w:szCs w:val="32"/>
          <w:lang w:val="en-US" w:eastAsia="zh-CN" w:bidi="ar"/>
        </w:rPr>
        <w:t>接触病畜或其排泄物、阴道分泌物、娩出物；饲养、挤奶、屠宰以及加工皮、毛、肉等；间接接触病畜污染的环境及物品。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2</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、经消化道感染：食用染菌的生乳、乳制品和未煮沸病畜肉类。</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3</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、经呼吸道粘膜感染：病菌污染环境后形成气溶胶，可经呼吸道感染。</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潜伏期</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：一般感染了布鲁氏菌后</w:t>
      </w:r>
      <w:r>
        <w:rPr>
          <w:rFonts w:hint="default" w:ascii="仿宋_GB2312" w:hAnsi="仿宋_GB2312" w:eastAsia="仿宋_GB2312" w:cs="仿宋_GB2312"/>
          <w:b w:val="0"/>
          <w:bCs w:val="0"/>
          <w:i w:val="0"/>
          <w:iCs w:val="0"/>
          <w:caps w:val="0"/>
          <w:color w:val="002060"/>
          <w:spacing w:val="0"/>
          <w:kern w:val="0"/>
          <w:sz w:val="32"/>
          <w:szCs w:val="32"/>
          <w:lang w:val="en-US" w:eastAsia="zh-CN" w:bidi="ar"/>
        </w:rPr>
        <w:t>1</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w:t>
      </w:r>
      <w:r>
        <w:rPr>
          <w:rFonts w:hint="default" w:ascii="仿宋_GB2312" w:hAnsi="仿宋_GB2312" w:eastAsia="仿宋_GB2312" w:cs="仿宋_GB2312"/>
          <w:b w:val="0"/>
          <w:bCs w:val="0"/>
          <w:i w:val="0"/>
          <w:iCs w:val="0"/>
          <w:caps w:val="0"/>
          <w:color w:val="002060"/>
          <w:spacing w:val="0"/>
          <w:kern w:val="0"/>
          <w:sz w:val="32"/>
          <w:szCs w:val="32"/>
          <w:lang w:val="en-US" w:eastAsia="zh-CN" w:bidi="ar"/>
        </w:rPr>
        <w:t>3</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周发病，平均</w:t>
      </w:r>
      <w:r>
        <w:rPr>
          <w:rFonts w:hint="default" w:ascii="仿宋_GB2312" w:hAnsi="仿宋_GB2312" w:eastAsia="仿宋_GB2312" w:cs="仿宋_GB2312"/>
          <w:b w:val="0"/>
          <w:bCs w:val="0"/>
          <w:i w:val="0"/>
          <w:iCs w:val="0"/>
          <w:caps w:val="0"/>
          <w:color w:val="002060"/>
          <w:spacing w:val="0"/>
          <w:kern w:val="0"/>
          <w:sz w:val="32"/>
          <w:szCs w:val="32"/>
          <w:lang w:val="en-US" w:eastAsia="zh-CN" w:bidi="ar"/>
        </w:rPr>
        <w:t>2</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周，部分病例可长至数月甚至</w:t>
      </w:r>
      <w:r>
        <w:rPr>
          <w:rFonts w:hint="default" w:ascii="仿宋_GB2312" w:hAnsi="仿宋_GB2312" w:eastAsia="仿宋_GB2312" w:cs="仿宋_GB2312"/>
          <w:b w:val="0"/>
          <w:bCs w:val="0"/>
          <w:i w:val="0"/>
          <w:iCs w:val="0"/>
          <w:caps w:val="0"/>
          <w:color w:val="002060"/>
          <w:spacing w:val="0"/>
          <w:kern w:val="0"/>
          <w:sz w:val="32"/>
          <w:szCs w:val="32"/>
          <w:lang w:val="en-US" w:eastAsia="zh-CN" w:bidi="ar"/>
        </w:rPr>
        <w:t>1</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年以上。</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临床表现：</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1</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、发热：长期低热，且多发生在午后或夜间。</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2</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、多汗：急性期患者可湿透衣裤、被褥。</w:t>
      </w:r>
      <w:r>
        <w:rPr>
          <w:rFonts w:hint="default" w:ascii="仿宋_GB2312" w:hAnsi="仿宋_GB2312" w:eastAsia="仿宋_GB2312" w:cs="仿宋_GB2312"/>
          <w:b w:val="0"/>
          <w:bCs w:val="0"/>
          <w:i w:val="0"/>
          <w:iCs w:val="0"/>
          <w:caps w:val="0"/>
          <w:color w:val="002060"/>
          <w:spacing w:val="0"/>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3</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、乏力：几乎全部病例都有此表现，故俗称</w:t>
      </w:r>
      <w:r>
        <w:rPr>
          <w:rFonts w:hint="default" w:ascii="仿宋_GB2312" w:hAnsi="仿宋_GB2312" w:eastAsia="仿宋_GB2312" w:cs="仿宋_GB2312"/>
          <w:b w:val="0"/>
          <w:bCs w:val="0"/>
          <w:i w:val="0"/>
          <w:iCs w:val="0"/>
          <w:caps w:val="0"/>
          <w:color w:val="002060"/>
          <w:spacing w:val="0"/>
          <w:kern w:val="0"/>
          <w:sz w:val="32"/>
          <w:szCs w:val="32"/>
          <w:lang w:val="en-US" w:eastAsia="zh-CN" w:bidi="ar"/>
        </w:rPr>
        <w:t>“</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懒汉症</w:t>
      </w:r>
      <w:r>
        <w:rPr>
          <w:rFonts w:hint="default" w:ascii="仿宋_GB2312" w:hAnsi="仿宋_GB2312" w:eastAsia="仿宋_GB2312" w:cs="仿宋_GB2312"/>
          <w:b w:val="0"/>
          <w:bCs w:val="0"/>
          <w:i w:val="0"/>
          <w:iCs w:val="0"/>
          <w:caps w:val="0"/>
          <w:color w:val="002060"/>
          <w:spacing w:val="0"/>
          <w:kern w:val="0"/>
          <w:sz w:val="32"/>
          <w:szCs w:val="32"/>
          <w:lang w:val="en-US" w:eastAsia="zh-CN" w:bidi="ar"/>
        </w:rPr>
        <w:t>”</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4</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、肌肉和关节疼痛：全身肌肉和多发性、游走性大关节疼痛。</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5</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、肝、脾及淋巴结肿大：多见于急性期病例。</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6</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、其他：男性病例可伴有睾丸炎，女性病例可见卵巢炎；少数病例可有心、肾及神经系统受累表现。</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iCs w:val="0"/>
          <w:caps w:val="0"/>
          <w:color w:val="002060"/>
          <w:spacing w:val="0"/>
          <w:kern w:val="0"/>
          <w:sz w:val="32"/>
          <w:szCs w:val="32"/>
          <w:lang w:val="en-US" w:eastAsia="zh-CN" w:bidi="ar"/>
        </w:rPr>
      </w:pPr>
      <w:r>
        <w:rPr>
          <w:rFonts w:hint="eastAsia" w:ascii="仿宋_GB2312" w:hAnsi="仿宋_GB2312" w:eastAsia="仿宋_GB2312" w:cs="仿宋_GB2312"/>
          <w:b/>
          <w:bCs/>
          <w:i w:val="0"/>
          <w:iCs w:val="0"/>
          <w:caps w:val="0"/>
          <w:color w:val="002060"/>
          <w:spacing w:val="0"/>
          <w:kern w:val="0"/>
          <w:sz w:val="32"/>
          <w:szCs w:val="32"/>
          <w:lang w:val="en-US" w:eastAsia="zh-CN" w:bidi="ar"/>
        </w:rPr>
        <w:t>预防措施：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1</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、家畜接产员、屠宰员、皮毛加工、检验检疫和兽医等有直接接触病畜风险的工种，工作时要穿工作服、佩戴帽子、口罩和手套，还应带橡皮围裙、胶皮手套和胶靴。</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2</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、各种乳和乳制品，要消毒后食用，不食用生奶、生肉。</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3</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、病畜及其流产物污染的场地要彻底清理和消毒。</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002060"/>
          <w:spacing w:val="0"/>
          <w:kern w:val="0"/>
          <w:sz w:val="32"/>
          <w:szCs w:val="32"/>
          <w:lang w:val="en-US" w:eastAsia="zh-CN" w:bidi="ar"/>
        </w:rPr>
      </w:pPr>
      <w:r>
        <w:rPr>
          <w:rFonts w:hint="default" w:ascii="仿宋_GB2312" w:hAnsi="仿宋_GB2312" w:eastAsia="仿宋_GB2312" w:cs="仿宋_GB2312"/>
          <w:b w:val="0"/>
          <w:bCs w:val="0"/>
          <w:i w:val="0"/>
          <w:iCs w:val="0"/>
          <w:caps w:val="0"/>
          <w:color w:val="002060"/>
          <w:spacing w:val="0"/>
          <w:kern w:val="0"/>
          <w:sz w:val="32"/>
          <w:szCs w:val="32"/>
          <w:lang w:val="en-US" w:eastAsia="zh-CN" w:bidi="ar"/>
        </w:rPr>
        <w:t>4</w:t>
      </w:r>
      <w:r>
        <w:rPr>
          <w:rFonts w:hint="eastAsia" w:ascii="仿宋_GB2312" w:hAnsi="仿宋_GB2312" w:eastAsia="仿宋_GB2312" w:cs="仿宋_GB2312"/>
          <w:b w:val="0"/>
          <w:bCs w:val="0"/>
          <w:i w:val="0"/>
          <w:iCs w:val="0"/>
          <w:caps w:val="0"/>
          <w:color w:val="002060"/>
          <w:spacing w:val="0"/>
          <w:kern w:val="0"/>
          <w:sz w:val="32"/>
          <w:szCs w:val="32"/>
          <w:lang w:val="en-US" w:eastAsia="zh-CN" w:bidi="ar"/>
        </w:rPr>
        <w:t>、家畜要远离农舍、居民点和饮用水源，减少人与畜的接触机会，避免水源被污染。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2060"/>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0BEB9"/>
    <w:multiLevelType w:val="singleLevel"/>
    <w:tmpl w:val="B7B0BEB9"/>
    <w:lvl w:ilvl="0" w:tentative="0">
      <w:start w:val="1"/>
      <w:numFmt w:val="decimal"/>
      <w:suff w:val="nothing"/>
      <w:lvlText w:val="%1、"/>
      <w:lvlJc w:val="left"/>
    </w:lvl>
  </w:abstractNum>
  <w:abstractNum w:abstractNumId="1">
    <w:nsid w:val="48243B87"/>
    <w:multiLevelType w:val="singleLevel"/>
    <w:tmpl w:val="48243B8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jIxZmJlMjMzN2Q0NTU2MWY2ZWEzMzViZGQ2NTIifQ=="/>
  </w:docVars>
  <w:rsids>
    <w:rsidRoot w:val="60DC4136"/>
    <w:rsid w:val="04186D64"/>
    <w:rsid w:val="3FB76300"/>
    <w:rsid w:val="4DB50CB4"/>
    <w:rsid w:val="603C3CAD"/>
    <w:rsid w:val="60DC4136"/>
    <w:rsid w:val="67CD71BC"/>
    <w:rsid w:val="707E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4997</Words>
  <Characters>5148</Characters>
  <Lines>0</Lines>
  <Paragraphs>0</Paragraphs>
  <TotalTime>2</TotalTime>
  <ScaleCrop>false</ScaleCrop>
  <LinksUpToDate>false</LinksUpToDate>
  <CharactersWithSpaces>5160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2022-10-19T02:54:00Z</dcterms:created>
  <dc:creator>gs</dc:creator>
  <cp:lastModifiedBy>gs</cp:lastModifiedBy>
  <dcterms:modified xsi:type="dcterms:W3CDTF">2022-10-19T07:41:15Z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367646C2FE6E498BB28A54D2F6B934E5</vt:lpwstr>
  </property>
</Properties>
</file>